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39" w:rsidRDefault="00A02C39" w:rsidP="007D40EB">
      <w:pPr>
        <w:spacing w:line="360" w:lineRule="auto"/>
        <w:jc w:val="both"/>
        <w:rPr>
          <w:rFonts w:ascii="Times New Roman" w:hAnsi="Times New Roman" w:cs="Times New Roman"/>
          <w:sz w:val="24"/>
          <w:szCs w:val="24"/>
        </w:rPr>
      </w:pPr>
    </w:p>
    <w:p w:rsidR="00A02C39" w:rsidRPr="00213DC5" w:rsidRDefault="002A0854" w:rsidP="002A0854">
      <w:pPr>
        <w:spacing w:line="360" w:lineRule="auto"/>
        <w:jc w:val="center"/>
        <w:rPr>
          <w:rFonts w:ascii="Times New Roman" w:hAnsi="Times New Roman" w:cs="Times New Roman"/>
          <w:b/>
          <w:sz w:val="28"/>
          <w:szCs w:val="24"/>
        </w:rPr>
      </w:pPr>
      <w:r w:rsidRPr="00213DC5">
        <w:rPr>
          <w:rFonts w:ascii="Times New Roman" w:hAnsi="Times New Roman" w:cs="Times New Roman"/>
          <w:b/>
          <w:sz w:val="28"/>
          <w:szCs w:val="24"/>
        </w:rPr>
        <w:t>RESEARCH PAPER</w:t>
      </w:r>
    </w:p>
    <w:p w:rsidR="00A02C39" w:rsidRPr="00213DC5" w:rsidRDefault="002A0854" w:rsidP="002A0854">
      <w:pPr>
        <w:spacing w:line="360" w:lineRule="auto"/>
        <w:jc w:val="center"/>
        <w:rPr>
          <w:rFonts w:ascii="Times New Roman" w:hAnsi="Times New Roman" w:cs="Times New Roman"/>
          <w:b/>
          <w:sz w:val="28"/>
          <w:szCs w:val="24"/>
        </w:rPr>
      </w:pPr>
      <w:r w:rsidRPr="00213DC5">
        <w:rPr>
          <w:rFonts w:ascii="Times New Roman" w:hAnsi="Times New Roman" w:cs="Times New Roman"/>
          <w:b/>
          <w:sz w:val="28"/>
          <w:szCs w:val="24"/>
        </w:rPr>
        <w:t xml:space="preserve"> </w:t>
      </w:r>
      <w:r w:rsidR="0026726D" w:rsidRPr="00213DC5">
        <w:rPr>
          <w:rFonts w:ascii="Times New Roman" w:hAnsi="Times New Roman" w:cs="Times New Roman"/>
          <w:b/>
          <w:sz w:val="28"/>
          <w:szCs w:val="24"/>
        </w:rPr>
        <w:t>“</w:t>
      </w:r>
      <w:r w:rsidRPr="00213DC5">
        <w:rPr>
          <w:rFonts w:ascii="Times New Roman" w:hAnsi="Times New Roman" w:cs="Times New Roman"/>
          <w:b/>
          <w:sz w:val="28"/>
          <w:szCs w:val="24"/>
        </w:rPr>
        <w:t>SAME SEX MARRIAGE AND LEGALITY</w:t>
      </w:r>
      <w:r w:rsidR="0026726D" w:rsidRPr="00213DC5">
        <w:rPr>
          <w:rFonts w:ascii="Times New Roman" w:hAnsi="Times New Roman" w:cs="Times New Roman"/>
          <w:b/>
          <w:sz w:val="28"/>
          <w:szCs w:val="24"/>
        </w:rPr>
        <w:t>”</w:t>
      </w:r>
    </w:p>
    <w:p w:rsidR="00A02C39" w:rsidRDefault="00A02C39" w:rsidP="007D40EB">
      <w:pPr>
        <w:spacing w:line="360" w:lineRule="auto"/>
        <w:jc w:val="both"/>
        <w:rPr>
          <w:rFonts w:ascii="Times New Roman" w:hAnsi="Times New Roman" w:cs="Times New Roman"/>
          <w:sz w:val="24"/>
          <w:szCs w:val="24"/>
        </w:rPr>
      </w:pPr>
    </w:p>
    <w:p w:rsidR="00213DC5" w:rsidRDefault="00213DC5" w:rsidP="007D40EB">
      <w:pPr>
        <w:spacing w:line="360" w:lineRule="auto"/>
        <w:jc w:val="both"/>
        <w:rPr>
          <w:rFonts w:ascii="Times New Roman" w:hAnsi="Times New Roman" w:cs="Times New Roman"/>
          <w:sz w:val="24"/>
          <w:szCs w:val="24"/>
        </w:rPr>
      </w:pPr>
    </w:p>
    <w:p w:rsidR="00A02C39" w:rsidRDefault="00A02C39" w:rsidP="00A02C39">
      <w:pPr>
        <w:rPr>
          <w:rFonts w:ascii="Times New Roman" w:hAnsi="Times New Roman" w:cs="Times New Roman"/>
          <w:b/>
          <w:sz w:val="24"/>
          <w:szCs w:val="24"/>
        </w:rPr>
      </w:pPr>
    </w:p>
    <w:p w:rsidR="00213DC5" w:rsidRDefault="00A02C39" w:rsidP="00A02C39">
      <w:pPr>
        <w:jc w:val="center"/>
        <w:rPr>
          <w:rFonts w:ascii="Times New Roman" w:hAnsi="Times New Roman" w:cs="Times New Roman"/>
          <w:b/>
          <w:sz w:val="24"/>
          <w:szCs w:val="24"/>
        </w:rPr>
      </w:pPr>
      <w:r w:rsidRPr="00E24F66">
        <w:rPr>
          <w:rFonts w:ascii="Times New Roman" w:hAnsi="Times New Roman" w:cs="Times New Roman"/>
          <w:b/>
          <w:sz w:val="24"/>
          <w:szCs w:val="24"/>
        </w:rPr>
        <w:t xml:space="preserve">SUBMITTED BY </w:t>
      </w:r>
    </w:p>
    <w:p w:rsidR="00A02C39" w:rsidRPr="00E24F66" w:rsidRDefault="00A02C39" w:rsidP="00A02C39">
      <w:pPr>
        <w:jc w:val="center"/>
        <w:rPr>
          <w:rFonts w:ascii="Times New Roman" w:hAnsi="Times New Roman" w:cs="Times New Roman"/>
          <w:b/>
          <w:sz w:val="24"/>
          <w:szCs w:val="24"/>
        </w:rPr>
      </w:pPr>
      <w:r w:rsidRPr="00E24F66">
        <w:rPr>
          <w:rFonts w:ascii="Times New Roman" w:hAnsi="Times New Roman" w:cs="Times New Roman"/>
          <w:b/>
          <w:sz w:val="24"/>
          <w:szCs w:val="24"/>
        </w:rPr>
        <w:t>RITUL TYAGI</w:t>
      </w:r>
    </w:p>
    <w:p w:rsidR="00A02C39" w:rsidRPr="00E24F66" w:rsidRDefault="00A02C39" w:rsidP="00A02C39">
      <w:pPr>
        <w:jc w:val="center"/>
        <w:rPr>
          <w:rFonts w:ascii="Times New Roman" w:hAnsi="Times New Roman" w:cs="Times New Roman"/>
          <w:b/>
          <w:sz w:val="24"/>
          <w:szCs w:val="24"/>
        </w:rPr>
      </w:pPr>
      <w:r w:rsidRPr="00E24F66">
        <w:rPr>
          <w:rFonts w:ascii="Times New Roman" w:hAnsi="Times New Roman" w:cs="Times New Roman"/>
          <w:b/>
          <w:sz w:val="24"/>
          <w:szCs w:val="24"/>
        </w:rPr>
        <w:t>INTERN AT PRO BONO INDIA</w:t>
      </w:r>
    </w:p>
    <w:p w:rsidR="00A02C39" w:rsidRPr="00E24F66" w:rsidRDefault="00A02C39" w:rsidP="00A02C39">
      <w:pPr>
        <w:jc w:val="center"/>
        <w:rPr>
          <w:rFonts w:ascii="Times New Roman" w:hAnsi="Times New Roman" w:cs="Times New Roman"/>
          <w:b/>
          <w:sz w:val="24"/>
          <w:szCs w:val="24"/>
        </w:rPr>
      </w:pPr>
      <w:r w:rsidRPr="00E24F66">
        <w:rPr>
          <w:rFonts w:ascii="Times New Roman" w:hAnsi="Times New Roman" w:cs="Times New Roman"/>
          <w:b/>
          <w:sz w:val="24"/>
          <w:szCs w:val="24"/>
        </w:rPr>
        <w:t>B.A.LLB (HONS.)  , 5</w:t>
      </w:r>
      <w:r w:rsidRPr="00E24F66">
        <w:rPr>
          <w:rFonts w:ascii="Times New Roman" w:hAnsi="Times New Roman" w:cs="Times New Roman"/>
          <w:b/>
          <w:sz w:val="24"/>
          <w:szCs w:val="24"/>
          <w:vertAlign w:val="superscript"/>
        </w:rPr>
        <w:t>TH</w:t>
      </w:r>
      <w:r w:rsidRPr="00E24F66">
        <w:rPr>
          <w:rFonts w:ascii="Times New Roman" w:hAnsi="Times New Roman" w:cs="Times New Roman"/>
          <w:b/>
          <w:sz w:val="24"/>
          <w:szCs w:val="24"/>
        </w:rPr>
        <w:t xml:space="preserve"> YEAR STUDENT</w:t>
      </w:r>
    </w:p>
    <w:p w:rsidR="00A02C39" w:rsidRPr="00E24F66" w:rsidRDefault="00A02C39" w:rsidP="00A02C39">
      <w:pPr>
        <w:jc w:val="center"/>
        <w:rPr>
          <w:rFonts w:ascii="Times New Roman" w:hAnsi="Times New Roman" w:cs="Times New Roman"/>
          <w:b/>
          <w:sz w:val="24"/>
          <w:szCs w:val="24"/>
        </w:rPr>
      </w:pPr>
      <w:r w:rsidRPr="00E24F66">
        <w:rPr>
          <w:rFonts w:ascii="Times New Roman" w:hAnsi="Times New Roman" w:cs="Times New Roman"/>
          <w:b/>
          <w:sz w:val="24"/>
          <w:szCs w:val="24"/>
        </w:rPr>
        <w:t>GALGOTIAS UNIVERSITY, GREATER NOIDA</w:t>
      </w:r>
    </w:p>
    <w:p w:rsidR="00A02C39" w:rsidRPr="00E24F66" w:rsidRDefault="00A02C39" w:rsidP="00A02C39">
      <w:pPr>
        <w:jc w:val="center"/>
        <w:rPr>
          <w:rFonts w:ascii="Times New Roman" w:hAnsi="Times New Roman" w:cs="Times New Roman"/>
          <w:b/>
          <w:sz w:val="24"/>
          <w:szCs w:val="24"/>
        </w:rPr>
      </w:pPr>
      <w:r w:rsidRPr="00E24F66">
        <w:rPr>
          <w:rFonts w:ascii="Times New Roman" w:hAnsi="Times New Roman" w:cs="Times New Roman"/>
          <w:b/>
          <w:sz w:val="24"/>
          <w:szCs w:val="24"/>
        </w:rPr>
        <w:t xml:space="preserve">MAIL ID – </w:t>
      </w:r>
      <w:hyperlink r:id="rId8" w:history="1">
        <w:r w:rsidRPr="00E24F66">
          <w:rPr>
            <w:rStyle w:val="Hyperlink"/>
            <w:rFonts w:ascii="Times New Roman" w:hAnsi="Times New Roman" w:cs="Times New Roman"/>
            <w:b/>
            <w:sz w:val="24"/>
            <w:szCs w:val="24"/>
          </w:rPr>
          <w:t>tya.ritul14@gmail.com</w:t>
        </w:r>
      </w:hyperlink>
    </w:p>
    <w:p w:rsidR="00A02C39" w:rsidRPr="00E24F66" w:rsidRDefault="00A02C39" w:rsidP="00A02C39">
      <w:pPr>
        <w:jc w:val="center"/>
        <w:rPr>
          <w:rFonts w:ascii="Times New Roman" w:hAnsi="Times New Roman" w:cs="Times New Roman"/>
          <w:b/>
          <w:sz w:val="24"/>
          <w:szCs w:val="24"/>
        </w:rPr>
      </w:pPr>
      <w:r w:rsidRPr="00E24F66">
        <w:rPr>
          <w:rFonts w:ascii="Times New Roman" w:hAnsi="Times New Roman" w:cs="Times New Roman"/>
          <w:b/>
          <w:sz w:val="24"/>
          <w:szCs w:val="24"/>
        </w:rPr>
        <w:t>MOBILE -8126300327</w:t>
      </w:r>
    </w:p>
    <w:p w:rsidR="00A02C39" w:rsidRPr="00C4508A" w:rsidRDefault="00A02C39" w:rsidP="00A02C39">
      <w:pPr>
        <w:rPr>
          <w:rFonts w:ascii="Times New Roman" w:hAnsi="Times New Roman" w:cs="Times New Roman"/>
          <w:sz w:val="24"/>
          <w:szCs w:val="24"/>
        </w:rPr>
      </w:pPr>
    </w:p>
    <w:p w:rsidR="00A02C39" w:rsidRPr="00C4508A" w:rsidRDefault="00A02C39" w:rsidP="00A02C39">
      <w:pPr>
        <w:jc w:val="center"/>
        <w:rPr>
          <w:rFonts w:ascii="Times New Roman" w:hAnsi="Times New Roman" w:cs="Times New Roman"/>
          <w:sz w:val="24"/>
          <w:szCs w:val="24"/>
        </w:rPr>
      </w:pPr>
    </w:p>
    <w:p w:rsidR="00A02C39" w:rsidRDefault="002A0854" w:rsidP="002A0854">
      <w:pPr>
        <w:spacing w:line="360" w:lineRule="auto"/>
        <w:jc w:val="center"/>
        <w:rPr>
          <w:rFonts w:ascii="Times New Roman" w:hAnsi="Times New Roman" w:cs="Times New Roman"/>
          <w:sz w:val="24"/>
          <w:szCs w:val="24"/>
        </w:rPr>
      </w:pPr>
      <w:r w:rsidRPr="00C4508A">
        <w:rPr>
          <w:rFonts w:ascii="Times New Roman" w:hAnsi="Times New Roman" w:cs="Times New Roman"/>
          <w:noProof/>
          <w:sz w:val="24"/>
          <w:szCs w:val="24"/>
        </w:rPr>
        <w:drawing>
          <wp:inline distT="0" distB="0" distL="0" distR="0">
            <wp:extent cx="1988555" cy="2095500"/>
            <wp:effectExtent l="19050" t="0" r="0" b="0"/>
            <wp:docPr id="4"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0367" cy="2097410"/>
                    </a:xfrm>
                    <a:prstGeom prst="rect">
                      <a:avLst/>
                    </a:prstGeom>
                    <a:noFill/>
                    <a:ln>
                      <a:noFill/>
                    </a:ln>
                  </pic:spPr>
                </pic:pic>
              </a:graphicData>
            </a:graphic>
          </wp:inline>
        </w:drawing>
      </w:r>
    </w:p>
    <w:p w:rsidR="00A02C39" w:rsidRDefault="00A02C39" w:rsidP="007D40EB">
      <w:pPr>
        <w:spacing w:line="360" w:lineRule="auto"/>
        <w:jc w:val="both"/>
        <w:rPr>
          <w:rFonts w:ascii="Times New Roman" w:hAnsi="Times New Roman" w:cs="Times New Roman"/>
          <w:sz w:val="24"/>
          <w:szCs w:val="24"/>
        </w:rPr>
      </w:pPr>
    </w:p>
    <w:p w:rsidR="00A02C39" w:rsidRDefault="00A02C39" w:rsidP="002A0854">
      <w:pPr>
        <w:spacing w:line="360" w:lineRule="auto"/>
        <w:jc w:val="center"/>
        <w:rPr>
          <w:rFonts w:ascii="Times New Roman" w:hAnsi="Times New Roman" w:cs="Times New Roman"/>
          <w:sz w:val="24"/>
          <w:szCs w:val="24"/>
        </w:rPr>
      </w:pPr>
      <w:r>
        <w:rPr>
          <w:rFonts w:ascii="Times New Roman" w:hAnsi="Times New Roman" w:cs="Times New Roman"/>
          <w:sz w:val="24"/>
          <w:szCs w:val="24"/>
        </w:rPr>
        <w:t>31.08.2020</w:t>
      </w:r>
    </w:p>
    <w:p w:rsidR="00A02C39" w:rsidRDefault="00A02C39" w:rsidP="007D40EB">
      <w:pPr>
        <w:spacing w:line="360" w:lineRule="auto"/>
        <w:jc w:val="both"/>
        <w:rPr>
          <w:rFonts w:ascii="Times New Roman" w:hAnsi="Times New Roman" w:cs="Times New Roman"/>
          <w:sz w:val="24"/>
          <w:szCs w:val="24"/>
        </w:rPr>
      </w:pPr>
    </w:p>
    <w:p w:rsidR="005D3025" w:rsidRPr="001957CD" w:rsidRDefault="001957CD" w:rsidP="007D40EB">
      <w:pPr>
        <w:spacing w:line="360" w:lineRule="auto"/>
        <w:jc w:val="both"/>
        <w:rPr>
          <w:rFonts w:ascii="Times New Roman" w:hAnsi="Times New Roman" w:cs="Times New Roman"/>
          <w:b/>
          <w:sz w:val="24"/>
          <w:szCs w:val="24"/>
        </w:rPr>
      </w:pPr>
      <w:r w:rsidRPr="001957CD">
        <w:rPr>
          <w:rFonts w:ascii="Times New Roman" w:hAnsi="Times New Roman" w:cs="Times New Roman"/>
          <w:b/>
          <w:sz w:val="24"/>
          <w:szCs w:val="24"/>
        </w:rPr>
        <w:lastRenderedPageBreak/>
        <w:t>ABSTRACT</w:t>
      </w:r>
      <w:r>
        <w:rPr>
          <w:rFonts w:ascii="Times New Roman" w:hAnsi="Times New Roman" w:cs="Times New Roman"/>
          <w:b/>
          <w:sz w:val="24"/>
          <w:szCs w:val="24"/>
        </w:rPr>
        <w:t>-</w:t>
      </w:r>
    </w:p>
    <w:p w:rsidR="006361D7" w:rsidRDefault="007D40EB" w:rsidP="007D40EB">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T</w:t>
      </w:r>
      <w:r w:rsidR="00797F9F" w:rsidRPr="007D40EB">
        <w:rPr>
          <w:rFonts w:ascii="Times New Roman" w:hAnsi="Times New Roman" w:cs="Times New Roman"/>
          <w:color w:val="000000"/>
          <w:sz w:val="24"/>
          <w:szCs w:val="24"/>
          <w:shd w:val="clear" w:color="auto" w:fill="FFFFFF"/>
        </w:rPr>
        <w:t>he current choice of the Supreme Court of India in Suresh Kumar Koushal v. Naz Foundation</w:t>
      </w:r>
      <w:r w:rsidR="00797F9F" w:rsidRPr="007D40EB">
        <w:rPr>
          <w:rStyle w:val="FootnoteReference"/>
          <w:rFonts w:ascii="Times New Roman" w:hAnsi="Times New Roman" w:cs="Times New Roman"/>
          <w:color w:val="000000"/>
          <w:sz w:val="24"/>
          <w:szCs w:val="24"/>
          <w:shd w:val="clear" w:color="auto" w:fill="FFFFFF"/>
        </w:rPr>
        <w:footnoteReference w:id="2"/>
      </w:r>
      <w:r w:rsidR="00797F9F" w:rsidRPr="007D40EB">
        <w:rPr>
          <w:rFonts w:ascii="Times New Roman" w:hAnsi="Times New Roman" w:cs="Times New Roman"/>
          <w:color w:val="000000"/>
          <w:sz w:val="24"/>
          <w:szCs w:val="24"/>
          <w:shd w:val="clear" w:color="auto" w:fill="FFFFFF"/>
        </w:rPr>
        <w:t xml:space="preserve"> (hereafter known as Koushal)upholding the validity of Section 377 of the Penal Code</w:t>
      </w:r>
      <w:r w:rsidR="00797F9F" w:rsidRPr="007D40EB">
        <w:rPr>
          <w:rStyle w:val="FootnoteReference"/>
          <w:rFonts w:ascii="Times New Roman" w:hAnsi="Times New Roman" w:cs="Times New Roman"/>
          <w:color w:val="000000"/>
          <w:sz w:val="24"/>
          <w:szCs w:val="24"/>
          <w:shd w:val="clear" w:color="auto" w:fill="FFFFFF"/>
        </w:rPr>
        <w:footnoteReference w:id="3"/>
      </w:r>
      <w:r w:rsidR="00797F9F" w:rsidRPr="007D40EB">
        <w:rPr>
          <w:rFonts w:ascii="Times New Roman" w:hAnsi="Times New Roman" w:cs="Times New Roman"/>
          <w:color w:val="000000"/>
          <w:sz w:val="24"/>
          <w:szCs w:val="24"/>
          <w:shd w:val="clear" w:color="auto" w:fill="FFFFFF"/>
        </w:rPr>
        <w:t xml:space="preserve"> that criminalizes carnal intercourse ‘towards the order of nature’, majority of the discussions have focused across the simplest manner to get the choice overturned. This paper argues that it's also essential to seek felony popularity of same-intercourse relationships concurrently seeing that discrimination on the premise of sexual orientation is objectionable whether below civil or crook laws. </w:t>
      </w:r>
      <w:r w:rsidR="00EB74D5" w:rsidRPr="007D40EB">
        <w:rPr>
          <w:rFonts w:ascii="Times New Roman" w:hAnsi="Times New Roman" w:cs="Times New Roman"/>
          <w:sz w:val="24"/>
          <w:szCs w:val="24"/>
        </w:rPr>
        <w:t>Marriage is each ubiquitous and central. All throughout our country, in each and every region, each and every social class, each and every race and ethnicity, each faith or non-religion, human beings get married. For many if now not most people, moreover, marriage is now not a trivial matter.</w:t>
      </w:r>
    </w:p>
    <w:p w:rsidR="00EB74D5" w:rsidRPr="007D40EB" w:rsidRDefault="00EB74D5" w:rsidP="007D40EB">
      <w:pPr>
        <w:spacing w:line="360" w:lineRule="auto"/>
        <w:jc w:val="both"/>
        <w:rPr>
          <w:rFonts w:ascii="Times New Roman" w:hAnsi="Times New Roman" w:cs="Times New Roman"/>
          <w:sz w:val="24"/>
          <w:szCs w:val="24"/>
        </w:rPr>
      </w:pPr>
      <w:r w:rsidRPr="007D40EB">
        <w:rPr>
          <w:rFonts w:ascii="Times New Roman" w:hAnsi="Times New Roman" w:cs="Times New Roman"/>
          <w:sz w:val="24"/>
          <w:szCs w:val="24"/>
        </w:rPr>
        <w:t>Most of the debate has raged over whether homosexuality is a preference or a condition, ethical or immoral, and even whether or not it is criminal or unlawful to have interaction in such activity. The debate has accompanied many opposing and supportive arguments. Here the article tries to locate out the social response in the direction of to homosexuality and how legal guidelines deal with same-sex marriage in extraordinary jurisdictions round the world.</w:t>
      </w:r>
      <w:r w:rsidR="00E91341" w:rsidRPr="007D40EB">
        <w:rPr>
          <w:rFonts w:ascii="Times New Roman" w:hAnsi="Times New Roman" w:cs="Times New Roman"/>
          <w:sz w:val="24"/>
          <w:szCs w:val="24"/>
        </w:rPr>
        <w:t xml:space="preserve"> In this paper, the writer argues that it is now not ample to in basic terms work closer to no-n discrimination of same-sex acts however it is additionally fundamental to are seeking prison consciousness for same-sex relationships and have a look at the quite a number choices that should be pursued to reap such felony recognition. The robust opposition that a vocal part of Indian society has in opposition to the aspirations of the LGBT neighborhood can't be gainsaid. In India, the place alongside with speedy modernization, there has been increase of conservative and revivalist </w:t>
      </w:r>
      <w:r w:rsidR="005B6295" w:rsidRPr="007D40EB">
        <w:rPr>
          <w:rFonts w:ascii="Times New Roman" w:hAnsi="Times New Roman" w:cs="Times New Roman"/>
          <w:sz w:val="24"/>
          <w:szCs w:val="24"/>
        </w:rPr>
        <w:t>ideas, this</w:t>
      </w:r>
      <w:r w:rsidR="00E91341" w:rsidRPr="007D40EB">
        <w:rPr>
          <w:rFonts w:ascii="Times New Roman" w:hAnsi="Times New Roman" w:cs="Times New Roman"/>
          <w:sz w:val="24"/>
          <w:szCs w:val="24"/>
        </w:rPr>
        <w:t xml:space="preserve"> opposition in the title of tradition, tradition and religion, then again misguided, will be robust and will act as an obstacle to liberal legislation. </w:t>
      </w:r>
    </w:p>
    <w:p w:rsidR="006361D7" w:rsidRPr="006361D7" w:rsidRDefault="00EB74D5" w:rsidP="007D40EB">
      <w:pPr>
        <w:spacing w:line="360" w:lineRule="auto"/>
        <w:jc w:val="both"/>
        <w:rPr>
          <w:rFonts w:ascii="Times New Roman" w:hAnsi="Times New Roman" w:cs="Times New Roman"/>
          <w:sz w:val="24"/>
          <w:szCs w:val="24"/>
        </w:rPr>
      </w:pPr>
      <w:r w:rsidRPr="001957CD">
        <w:rPr>
          <w:rFonts w:ascii="Times New Roman" w:hAnsi="Times New Roman" w:cs="Times New Roman"/>
          <w:b/>
          <w:sz w:val="24"/>
          <w:szCs w:val="24"/>
          <w:u w:val="single"/>
        </w:rPr>
        <w:t>Keywords</w:t>
      </w:r>
      <w:r w:rsidRPr="007D40EB">
        <w:rPr>
          <w:rFonts w:ascii="Times New Roman" w:hAnsi="Times New Roman" w:cs="Times New Roman"/>
          <w:sz w:val="24"/>
          <w:szCs w:val="24"/>
        </w:rPr>
        <w:t xml:space="preserve">:  </w:t>
      </w:r>
      <w:r w:rsidR="005B6295">
        <w:rPr>
          <w:rFonts w:ascii="Times New Roman" w:hAnsi="Times New Roman" w:cs="Times New Roman"/>
          <w:sz w:val="24"/>
          <w:szCs w:val="24"/>
        </w:rPr>
        <w:t>S</w:t>
      </w:r>
      <w:r w:rsidRPr="007D40EB">
        <w:rPr>
          <w:rFonts w:ascii="Times New Roman" w:hAnsi="Times New Roman" w:cs="Times New Roman"/>
          <w:sz w:val="24"/>
          <w:szCs w:val="24"/>
        </w:rPr>
        <w:t>ame-</w:t>
      </w:r>
      <w:r w:rsidR="005B6295">
        <w:rPr>
          <w:rFonts w:ascii="Times New Roman" w:hAnsi="Times New Roman" w:cs="Times New Roman"/>
          <w:sz w:val="24"/>
          <w:szCs w:val="24"/>
        </w:rPr>
        <w:t>S</w:t>
      </w:r>
      <w:r w:rsidRPr="007D40EB">
        <w:rPr>
          <w:rFonts w:ascii="Times New Roman" w:hAnsi="Times New Roman" w:cs="Times New Roman"/>
          <w:sz w:val="24"/>
          <w:szCs w:val="24"/>
        </w:rPr>
        <w:t xml:space="preserve">ex </w:t>
      </w:r>
      <w:r w:rsidR="005B6295">
        <w:rPr>
          <w:rFonts w:ascii="Times New Roman" w:hAnsi="Times New Roman" w:cs="Times New Roman"/>
          <w:sz w:val="24"/>
          <w:szCs w:val="24"/>
        </w:rPr>
        <w:t>M</w:t>
      </w:r>
      <w:r w:rsidRPr="007D40EB">
        <w:rPr>
          <w:rFonts w:ascii="Times New Roman" w:hAnsi="Times New Roman" w:cs="Times New Roman"/>
          <w:sz w:val="24"/>
          <w:szCs w:val="24"/>
        </w:rPr>
        <w:t xml:space="preserve">arriage, </w:t>
      </w:r>
      <w:r w:rsidR="005B6295">
        <w:rPr>
          <w:rFonts w:ascii="Times New Roman" w:hAnsi="Times New Roman" w:cs="Times New Roman"/>
          <w:sz w:val="24"/>
          <w:szCs w:val="24"/>
        </w:rPr>
        <w:t>H</w:t>
      </w:r>
      <w:r w:rsidRPr="007D40EB">
        <w:rPr>
          <w:rFonts w:ascii="Times New Roman" w:hAnsi="Times New Roman" w:cs="Times New Roman"/>
          <w:sz w:val="24"/>
          <w:szCs w:val="24"/>
        </w:rPr>
        <w:t xml:space="preserve">omosexuality, </w:t>
      </w:r>
      <w:r w:rsidR="005B6295">
        <w:rPr>
          <w:rFonts w:ascii="Times New Roman" w:hAnsi="Times New Roman" w:cs="Times New Roman"/>
          <w:sz w:val="24"/>
          <w:szCs w:val="24"/>
        </w:rPr>
        <w:t>S</w:t>
      </w:r>
      <w:r w:rsidRPr="007D40EB">
        <w:rPr>
          <w:rFonts w:ascii="Times New Roman" w:hAnsi="Times New Roman" w:cs="Times New Roman"/>
          <w:sz w:val="24"/>
          <w:szCs w:val="24"/>
        </w:rPr>
        <w:t xml:space="preserve">ocial </w:t>
      </w:r>
      <w:r w:rsidR="005B6295">
        <w:rPr>
          <w:rFonts w:ascii="Times New Roman" w:hAnsi="Times New Roman" w:cs="Times New Roman"/>
          <w:sz w:val="24"/>
          <w:szCs w:val="24"/>
        </w:rPr>
        <w:t>R</w:t>
      </w:r>
      <w:r w:rsidRPr="007D40EB">
        <w:rPr>
          <w:rFonts w:ascii="Times New Roman" w:hAnsi="Times New Roman" w:cs="Times New Roman"/>
          <w:sz w:val="24"/>
          <w:szCs w:val="24"/>
        </w:rPr>
        <w:t xml:space="preserve">esponses, </w:t>
      </w:r>
      <w:r w:rsidR="005B6295">
        <w:rPr>
          <w:rFonts w:ascii="Times New Roman" w:hAnsi="Times New Roman" w:cs="Times New Roman"/>
          <w:sz w:val="24"/>
          <w:szCs w:val="24"/>
        </w:rPr>
        <w:t>L</w:t>
      </w:r>
      <w:r w:rsidRPr="007D40EB">
        <w:rPr>
          <w:rFonts w:ascii="Times New Roman" w:hAnsi="Times New Roman" w:cs="Times New Roman"/>
          <w:sz w:val="24"/>
          <w:szCs w:val="24"/>
        </w:rPr>
        <w:t xml:space="preserve">egitimately, </w:t>
      </w:r>
      <w:r w:rsidR="005B6295">
        <w:rPr>
          <w:rFonts w:ascii="Times New Roman" w:hAnsi="Times New Roman" w:cs="Times New Roman"/>
          <w:sz w:val="24"/>
          <w:szCs w:val="24"/>
        </w:rPr>
        <w:t>C</w:t>
      </w:r>
      <w:r w:rsidRPr="007D40EB">
        <w:rPr>
          <w:rFonts w:ascii="Times New Roman" w:hAnsi="Times New Roman" w:cs="Times New Roman"/>
          <w:sz w:val="24"/>
          <w:szCs w:val="24"/>
        </w:rPr>
        <w:t>onstitutional</w:t>
      </w:r>
      <w:r w:rsidR="0038194B">
        <w:rPr>
          <w:rFonts w:ascii="Times New Roman" w:hAnsi="Times New Roman" w:cs="Times New Roman"/>
          <w:sz w:val="24"/>
          <w:szCs w:val="24"/>
        </w:rPr>
        <w:t xml:space="preserve"> </w:t>
      </w:r>
      <w:r w:rsidR="005B6295">
        <w:rPr>
          <w:rFonts w:ascii="Times New Roman" w:hAnsi="Times New Roman" w:cs="Times New Roman"/>
          <w:sz w:val="24"/>
          <w:szCs w:val="24"/>
        </w:rPr>
        <w:t>L</w:t>
      </w:r>
      <w:r w:rsidRPr="007D40EB">
        <w:rPr>
          <w:rFonts w:ascii="Times New Roman" w:hAnsi="Times New Roman" w:cs="Times New Roman"/>
          <w:sz w:val="24"/>
          <w:szCs w:val="24"/>
        </w:rPr>
        <w:t>aw</w:t>
      </w:r>
    </w:p>
    <w:p w:rsidR="006361D7" w:rsidRDefault="006361D7" w:rsidP="007D40EB">
      <w:pPr>
        <w:spacing w:line="360" w:lineRule="auto"/>
        <w:jc w:val="both"/>
        <w:rPr>
          <w:rFonts w:ascii="Times New Roman" w:hAnsi="Times New Roman" w:cs="Times New Roman"/>
          <w:b/>
          <w:sz w:val="24"/>
          <w:szCs w:val="24"/>
        </w:rPr>
      </w:pPr>
    </w:p>
    <w:p w:rsidR="0038194B" w:rsidRDefault="0038194B" w:rsidP="007D40EB">
      <w:pPr>
        <w:spacing w:line="360" w:lineRule="auto"/>
        <w:jc w:val="both"/>
        <w:rPr>
          <w:rFonts w:ascii="Times New Roman" w:hAnsi="Times New Roman" w:cs="Times New Roman"/>
          <w:b/>
          <w:sz w:val="24"/>
          <w:szCs w:val="24"/>
        </w:rPr>
      </w:pPr>
    </w:p>
    <w:p w:rsidR="0038194B" w:rsidRDefault="0038194B" w:rsidP="007D40EB">
      <w:pPr>
        <w:spacing w:line="360" w:lineRule="auto"/>
        <w:jc w:val="both"/>
        <w:rPr>
          <w:rFonts w:ascii="Times New Roman" w:hAnsi="Times New Roman" w:cs="Times New Roman"/>
          <w:b/>
          <w:sz w:val="24"/>
          <w:szCs w:val="24"/>
        </w:rPr>
      </w:pPr>
    </w:p>
    <w:p w:rsidR="00EB74D5" w:rsidRPr="001957CD" w:rsidRDefault="001957CD" w:rsidP="007D40EB">
      <w:pPr>
        <w:spacing w:line="360" w:lineRule="auto"/>
        <w:jc w:val="both"/>
        <w:rPr>
          <w:rFonts w:ascii="Times New Roman" w:hAnsi="Times New Roman" w:cs="Times New Roman"/>
          <w:b/>
          <w:sz w:val="24"/>
          <w:szCs w:val="24"/>
        </w:rPr>
      </w:pPr>
      <w:r w:rsidRPr="001957CD">
        <w:rPr>
          <w:rFonts w:ascii="Times New Roman" w:hAnsi="Times New Roman" w:cs="Times New Roman"/>
          <w:b/>
          <w:sz w:val="24"/>
          <w:szCs w:val="24"/>
        </w:rPr>
        <w:lastRenderedPageBreak/>
        <w:t xml:space="preserve">INTRODUCTION </w:t>
      </w:r>
      <w:r>
        <w:rPr>
          <w:rFonts w:ascii="Times New Roman" w:hAnsi="Times New Roman" w:cs="Times New Roman"/>
          <w:b/>
          <w:sz w:val="24"/>
          <w:szCs w:val="24"/>
        </w:rPr>
        <w:t>-</w:t>
      </w:r>
    </w:p>
    <w:p w:rsidR="005956A8" w:rsidRPr="006361D7" w:rsidRDefault="005956A8" w:rsidP="005956A8">
      <w:pPr>
        <w:spacing w:line="360" w:lineRule="auto"/>
        <w:jc w:val="center"/>
        <w:rPr>
          <w:rFonts w:ascii="Times New Roman" w:hAnsi="Times New Roman" w:cs="Times New Roman"/>
          <w:b/>
          <w:szCs w:val="24"/>
        </w:rPr>
      </w:pPr>
      <w:r w:rsidRPr="006361D7">
        <w:rPr>
          <w:rFonts w:ascii="Times New Roman" w:hAnsi="Times New Roman" w:cs="Times New Roman"/>
          <w:b/>
          <w:szCs w:val="24"/>
        </w:rPr>
        <w:t>“MARRIAGE: THE LEGAL OR RELIGIOUS UNION OF TWO PEOPLE”</w:t>
      </w:r>
    </w:p>
    <w:p w:rsidR="00EB74D5" w:rsidRPr="007D40EB" w:rsidRDefault="00EB74D5" w:rsidP="007D40EB">
      <w:pPr>
        <w:spacing w:line="360" w:lineRule="auto"/>
        <w:jc w:val="both"/>
        <w:rPr>
          <w:rFonts w:ascii="Times New Roman" w:hAnsi="Times New Roman" w:cs="Times New Roman"/>
          <w:sz w:val="24"/>
          <w:szCs w:val="24"/>
        </w:rPr>
      </w:pPr>
      <w:r w:rsidRPr="007D40EB">
        <w:rPr>
          <w:rFonts w:ascii="Times New Roman" w:hAnsi="Times New Roman" w:cs="Times New Roman"/>
          <w:sz w:val="24"/>
          <w:szCs w:val="24"/>
        </w:rPr>
        <w:t>While talking abou</w:t>
      </w:r>
      <w:r w:rsidR="00283372" w:rsidRPr="007D40EB">
        <w:rPr>
          <w:rFonts w:ascii="Times New Roman" w:hAnsi="Times New Roman" w:cs="Times New Roman"/>
          <w:sz w:val="24"/>
          <w:szCs w:val="24"/>
        </w:rPr>
        <w:t>t legitimating equal same sex</w:t>
      </w:r>
      <w:r w:rsidRPr="007D40EB">
        <w:rPr>
          <w:rFonts w:ascii="Times New Roman" w:hAnsi="Times New Roman" w:cs="Times New Roman"/>
          <w:sz w:val="24"/>
          <w:szCs w:val="24"/>
        </w:rPr>
        <w:t xml:space="preserve"> marriage, I am reminded of a story of a washer man and his donkey. The donkey refused to go with the heavy bundle of garments on his returned from his residence to the pond. The washer man nailed a carrot to a stick, which was once tied in the front of the animal's mouth. The donkey saved on transferring with a view to cat the priced vegetable - the ass goes on and the carrot is un-reached. In the subject of jurisprudence this suggests how some legal guidelines the proverbial ass, pursue, perpetually, the carrot of the ethical ideal. Is it now not time we woke up to the reality, that homosexuals are as everyday as you and </w:t>
      </w:r>
      <w:r w:rsidR="005B6295" w:rsidRPr="007D40EB">
        <w:rPr>
          <w:rFonts w:ascii="Times New Roman" w:hAnsi="Times New Roman" w:cs="Times New Roman"/>
          <w:sz w:val="24"/>
          <w:szCs w:val="24"/>
        </w:rPr>
        <w:t>me?</w:t>
      </w:r>
      <w:r w:rsidRPr="007D40EB">
        <w:rPr>
          <w:rFonts w:ascii="Times New Roman" w:hAnsi="Times New Roman" w:cs="Times New Roman"/>
          <w:sz w:val="24"/>
          <w:szCs w:val="24"/>
        </w:rPr>
        <w:t xml:space="preserve"> According to some study, about at least 5-10% of populace is gay. You can calculate and see what the determine is for India. Even if it is now not that excessive a figure, we comprehend that it is a pretty frequent phenomenon. It’s no longer correct in the Indian society but it is a psychological phenomenon, you can now not assist it. A growing wide variety of homosexual organizations throughout the United States of America and serious questioning amongst them is considered in India in the remaining few years. Whether identical intercourse marriage must be legalized is greater of a spiritual debate then a political one. While I trust that marriage is a sacred union between man and woman, I also accept as true with that our united states was once headquartered on the precept that anyone has the proper to the pursuit of happiness. And if a man marrying a man or a woman marrying a female makes them happy then I assume it is okay. I do no longer consider it impacts everyone negatively.</w:t>
      </w:r>
    </w:p>
    <w:p w:rsidR="00283372" w:rsidRPr="007D40EB" w:rsidRDefault="00283372" w:rsidP="007D40EB">
      <w:pPr>
        <w:pStyle w:val="NormalWeb"/>
        <w:spacing w:line="360" w:lineRule="auto"/>
        <w:jc w:val="both"/>
        <w:rPr>
          <w:color w:val="000000"/>
        </w:rPr>
      </w:pPr>
      <w:r w:rsidRPr="007D40EB">
        <w:rPr>
          <w:color w:val="000000"/>
        </w:rPr>
        <w:t>Almost years have been passed because the Section-377 judgment of IPC</w:t>
      </w:r>
      <w:r w:rsidRPr="007D40EB">
        <w:rPr>
          <w:rStyle w:val="FootnoteReference"/>
          <w:color w:val="000000"/>
        </w:rPr>
        <w:footnoteReference w:id="4"/>
      </w:r>
      <w:r w:rsidRPr="007D40EB">
        <w:rPr>
          <w:color w:val="000000"/>
        </w:rPr>
        <w:t>, wherein the Supreme Court of India decriminalized homose</w:t>
      </w:r>
      <w:r w:rsidR="001957CD">
        <w:rPr>
          <w:color w:val="000000"/>
        </w:rPr>
        <w:t xml:space="preserve">xuality. The more than 200 </w:t>
      </w:r>
      <w:r w:rsidRPr="007D40EB">
        <w:rPr>
          <w:color w:val="000000"/>
        </w:rPr>
        <w:t>page judgment now no longer handiest highli</w:t>
      </w:r>
      <w:r w:rsidR="00797F9F" w:rsidRPr="007D40EB">
        <w:rPr>
          <w:color w:val="000000"/>
        </w:rPr>
        <w:t xml:space="preserve">ghts the grounds of </w:t>
      </w:r>
      <w:r w:rsidR="005B6295" w:rsidRPr="007D40EB">
        <w:rPr>
          <w:color w:val="000000"/>
        </w:rPr>
        <w:t>decriminalization</w:t>
      </w:r>
      <w:r w:rsidRPr="007D40EB">
        <w:rPr>
          <w:color w:val="000000"/>
        </w:rPr>
        <w:t>, however additionally a number of the remarks made with the aid of using the opposition. For example, one of the events against the judgment said,</w:t>
      </w:r>
    </w:p>
    <w:p w:rsidR="00283372" w:rsidRPr="007D40EB" w:rsidRDefault="00283372" w:rsidP="007D40EB">
      <w:pPr>
        <w:pStyle w:val="NormalWeb"/>
        <w:spacing w:line="360" w:lineRule="auto"/>
        <w:jc w:val="both"/>
        <w:rPr>
          <w:color w:val="000000"/>
        </w:rPr>
      </w:pPr>
      <w:r w:rsidRPr="007D40EB">
        <w:rPr>
          <w:color w:val="000000"/>
        </w:rPr>
        <w:t xml:space="preserve">“if Section 377 is said unconstitutional, then the own circle of relatives device that's the bulwark of social way of life can be in shambles, the group of marriage can be detrimentally </w:t>
      </w:r>
      <w:r w:rsidRPr="007D40EB">
        <w:rPr>
          <w:color w:val="000000"/>
        </w:rPr>
        <w:lastRenderedPageBreak/>
        <w:t>affected and rampant gay sports for cash could tempt and corrupt younger Indians into this trade.”</w:t>
      </w:r>
    </w:p>
    <w:p w:rsidR="00283372" w:rsidRPr="007D40EB" w:rsidRDefault="00283372" w:rsidP="007D40EB">
      <w:pPr>
        <w:pStyle w:val="NormalWeb"/>
        <w:spacing w:line="360" w:lineRule="auto"/>
        <w:jc w:val="both"/>
        <w:rPr>
          <w:color w:val="000000"/>
          <w:u w:val="single"/>
        </w:rPr>
      </w:pPr>
      <w:r w:rsidRPr="007D40EB">
        <w:rPr>
          <w:color w:val="000000"/>
          <w:u w:val="single"/>
        </w:rPr>
        <w:t>“In India too, inter-caste couples hold to stand social stigma despite the fact that such relationships are constitutionally criminal. Hence, the very act of policing love, appears to were a fundamental a part of our collective criminal history. And it's far this policing that Guruswamy and Katju intention to mission of their subsequent project: The ‘Marriage Project</w:t>
      </w:r>
      <w:r w:rsidR="00B2330D" w:rsidRPr="007D40EB">
        <w:rPr>
          <w:rStyle w:val="FootnoteReference"/>
          <w:color w:val="000000"/>
          <w:u w:val="single"/>
        </w:rPr>
        <w:footnoteReference w:id="5"/>
      </w:r>
      <w:r w:rsidRPr="007D40EB">
        <w:rPr>
          <w:color w:val="000000"/>
          <w:u w:val="single"/>
        </w:rPr>
        <w:t>’.”</w:t>
      </w:r>
    </w:p>
    <w:p w:rsidR="00EB23C4" w:rsidRPr="007D40EB" w:rsidRDefault="00EB23C4" w:rsidP="007D40EB">
      <w:pPr>
        <w:pStyle w:val="NormalWeb"/>
        <w:spacing w:line="360" w:lineRule="auto"/>
        <w:jc w:val="both"/>
        <w:rPr>
          <w:color w:val="000000"/>
          <w:u w:val="single"/>
        </w:rPr>
      </w:pPr>
      <w:r w:rsidRPr="007D40EB">
        <w:rPr>
          <w:color w:val="000000"/>
          <w:shd w:val="clear" w:color="auto" w:fill="FFFFFF"/>
        </w:rPr>
        <w:t>This argument (and different comparable others) failed in courtroom docket. Moreover, those claims aren't subsidized with the aid of using evidence. On the contrary, with converting instances and converting social mores, our thoughts of what constitutes a ‘family’ have began to change. Eventually, the courtroom docket sided with the petitioners with the aid of using saying, “A person’s sexual orientation is intrinsic to their being. It is hooked up with their individuality, and identity. A category which discriminates among men and women primarily based totally on their innate nature, might be violative in their essential rights, and can't face up to the take a look at of constitutional morality.”</w:t>
      </w:r>
    </w:p>
    <w:p w:rsidR="00E91341" w:rsidRPr="007D40EB" w:rsidRDefault="00142310" w:rsidP="007D40EB">
      <w:pPr>
        <w:spacing w:line="360" w:lineRule="auto"/>
        <w:jc w:val="both"/>
        <w:rPr>
          <w:rFonts w:ascii="Times New Roman" w:hAnsi="Times New Roman" w:cs="Times New Roman"/>
          <w:color w:val="000000"/>
          <w:sz w:val="24"/>
          <w:szCs w:val="24"/>
          <w:shd w:val="clear" w:color="auto" w:fill="FFFFFF"/>
        </w:rPr>
      </w:pPr>
      <w:r w:rsidRPr="007D40EB">
        <w:rPr>
          <w:rFonts w:ascii="Times New Roman" w:hAnsi="Times New Roman" w:cs="Times New Roman"/>
          <w:color w:val="000000"/>
          <w:sz w:val="24"/>
          <w:szCs w:val="24"/>
          <w:shd w:val="clear" w:color="auto" w:fill="FFFFFF"/>
        </w:rPr>
        <w:t xml:space="preserve">WHAT IS the same-sex marriage debate about? It isn't approximately whether or not same-intercourse relationships can contain the content material of marriage: few might deny that gays and lesbians are able to friendship, intimacy, “meet and glad conversation,” and mutual responsibility, nor that they are able to have and lift kids (whether or not their personal from a preceding marriage, kids created inside their courting with the aid of using surrogacy or synthetic insemination, or followed kids). </w:t>
      </w:r>
      <w:r w:rsidR="005B6295" w:rsidRPr="007D40EB">
        <w:rPr>
          <w:rFonts w:ascii="Times New Roman" w:hAnsi="Times New Roman" w:cs="Times New Roman"/>
          <w:color w:val="000000"/>
          <w:sz w:val="24"/>
          <w:szCs w:val="24"/>
          <w:shd w:val="clear" w:color="auto" w:fill="FFFFFF"/>
        </w:rPr>
        <w:t>Certainly,</w:t>
      </w:r>
      <w:r w:rsidRPr="007D40EB">
        <w:rPr>
          <w:rFonts w:ascii="Times New Roman" w:hAnsi="Times New Roman" w:cs="Times New Roman"/>
          <w:color w:val="000000"/>
          <w:sz w:val="24"/>
          <w:szCs w:val="24"/>
          <w:shd w:val="clear" w:color="auto" w:fill="FFFFFF"/>
        </w:rPr>
        <w:t xml:space="preserve"> none might deny that gays and lesbians are able to sexual intimacy. Nor is the talk, at the least currently, approximately the civil elements of marriage: we're shifting closer to a consensus that same-intercourse couples and opposite-intercourse couples must experience identical civil rights. The leaders of each predominant political events regarded to recommend this function in the course of the 2008 presidential campaign, even though handiest a handful of states have legalized civil unions with cloth privileges equal to the ones of marriage. Finally, the talk isn't approximately the spiritual elements of marriage. Most of the predominant religions have their personal inner debates, often heated, over the popularity of same-sex </w:t>
      </w:r>
      <w:r w:rsidR="00283372" w:rsidRPr="007D40EB">
        <w:rPr>
          <w:rFonts w:ascii="Times New Roman" w:hAnsi="Times New Roman" w:cs="Times New Roman"/>
          <w:color w:val="000000"/>
          <w:sz w:val="24"/>
          <w:szCs w:val="24"/>
          <w:shd w:val="clear" w:color="auto" w:fill="FFFFFF"/>
        </w:rPr>
        <w:t>union.</w:t>
      </w:r>
    </w:p>
    <w:p w:rsidR="00283372" w:rsidRPr="001957CD" w:rsidRDefault="001957CD" w:rsidP="007D40EB">
      <w:pPr>
        <w:spacing w:line="360" w:lineRule="auto"/>
        <w:jc w:val="both"/>
        <w:rPr>
          <w:rFonts w:ascii="Times New Roman" w:hAnsi="Times New Roman" w:cs="Times New Roman"/>
          <w:b/>
          <w:color w:val="000000"/>
          <w:sz w:val="24"/>
          <w:szCs w:val="24"/>
          <w:shd w:val="clear" w:color="auto" w:fill="FFFFFF"/>
        </w:rPr>
      </w:pPr>
      <w:r w:rsidRPr="001957CD">
        <w:rPr>
          <w:rFonts w:ascii="Times New Roman" w:hAnsi="Times New Roman" w:cs="Times New Roman"/>
          <w:b/>
          <w:color w:val="000000"/>
          <w:sz w:val="24"/>
          <w:szCs w:val="24"/>
          <w:shd w:val="clear" w:color="auto" w:fill="FFFFFF"/>
        </w:rPr>
        <w:lastRenderedPageBreak/>
        <w:t>HISTORY –</w:t>
      </w:r>
    </w:p>
    <w:p w:rsidR="00283372" w:rsidRPr="007D40EB" w:rsidRDefault="00283372" w:rsidP="007D40EB">
      <w:pPr>
        <w:spacing w:line="360" w:lineRule="auto"/>
        <w:jc w:val="both"/>
        <w:rPr>
          <w:rFonts w:ascii="Times New Roman" w:hAnsi="Times New Roman" w:cs="Times New Roman"/>
          <w:color w:val="000000"/>
          <w:sz w:val="24"/>
          <w:szCs w:val="24"/>
          <w:shd w:val="clear" w:color="auto" w:fill="FFFFFF"/>
        </w:rPr>
      </w:pPr>
      <w:r w:rsidRPr="007D40EB">
        <w:rPr>
          <w:rFonts w:ascii="Times New Roman" w:hAnsi="Times New Roman" w:cs="Times New Roman"/>
          <w:color w:val="000000"/>
          <w:sz w:val="24"/>
          <w:szCs w:val="24"/>
          <w:shd w:val="clear" w:color="auto" w:fill="FFFFFF"/>
        </w:rPr>
        <w:t>Homosexuality has an historical record in India. Ancient texts like Rig-Veda which dates returned round 1500 BC and sculptures and vestiges depict sexual acts among ladies as revelations of a female global in which sexuality changed into primarily based totally on pride and fertility. The description of gay acts within side the Kamasutra, the Harems of younger boys saved with the aid of using Muslim Nawabs and Hindu Aristocrats, male homosexuality with inside the Medieval Muslim records, evidences of sodomy with inside the Tantric rituals are a few ancient evidences of same-intercourse relationships.</w:t>
      </w:r>
    </w:p>
    <w:p w:rsidR="00283372" w:rsidRPr="007D40EB" w:rsidRDefault="00283372" w:rsidP="007D40EB">
      <w:pPr>
        <w:spacing w:line="360" w:lineRule="auto"/>
        <w:jc w:val="both"/>
        <w:rPr>
          <w:rFonts w:ascii="Times New Roman" w:hAnsi="Times New Roman" w:cs="Times New Roman"/>
          <w:color w:val="000000"/>
          <w:sz w:val="24"/>
          <w:szCs w:val="24"/>
          <w:shd w:val="clear" w:color="auto" w:fill="FFFFFF"/>
        </w:rPr>
      </w:pPr>
      <w:r w:rsidRPr="007D40EB">
        <w:rPr>
          <w:rFonts w:ascii="Times New Roman" w:hAnsi="Times New Roman" w:cs="Times New Roman"/>
          <w:color w:val="000000"/>
          <w:sz w:val="24"/>
          <w:szCs w:val="24"/>
          <w:shd w:val="clear" w:color="auto" w:fill="FFFFFF"/>
        </w:rPr>
        <w:t xml:space="preserve">However, those stories commenced dropping their importance with the arrival of Vedic Brahmanism and, later on, of British Colonialism. Giti claims that Aryan invasion courting to 1500 B.C commenced to suppress homosexuality via the rising dominance of patriarchy. In the </w:t>
      </w:r>
      <w:r w:rsidR="00B2330D" w:rsidRPr="007D40EB">
        <w:rPr>
          <w:rFonts w:ascii="Times New Roman" w:hAnsi="Times New Roman" w:cs="Times New Roman"/>
          <w:color w:val="000000"/>
          <w:sz w:val="24"/>
          <w:szCs w:val="24"/>
          <w:shd w:val="clear" w:color="auto" w:fill="FFFFFF"/>
        </w:rPr>
        <w:t>Manusmirti there</w:t>
      </w:r>
      <w:r w:rsidRPr="007D40EB">
        <w:rPr>
          <w:rFonts w:ascii="Times New Roman" w:hAnsi="Times New Roman" w:cs="Times New Roman"/>
          <w:color w:val="000000"/>
          <w:sz w:val="24"/>
          <w:szCs w:val="24"/>
          <w:shd w:val="clear" w:color="auto" w:fill="FFFFFF"/>
        </w:rPr>
        <w:t xml:space="preserve"> are references to punishments like lack of caste, heavy economic fines and strokes of the whip for homosexual and lesbian behavior. In the case of married ladies, it's far cited that 'luring of maids' is to be punished through shaving the ladies bald, reducing of hands after which parading her on a donkey. Manu's specs of greater excessive punishments for married ladies can advocate both a huge incidence of such relationships amongst married ladies or a extra attractiveness of those practices amongst single ladies. In both cases, those references factor to the tensions </w:t>
      </w:r>
      <w:r w:rsidR="00353C93" w:rsidRPr="007D40EB">
        <w:rPr>
          <w:rFonts w:ascii="Times New Roman" w:hAnsi="Times New Roman" w:cs="Times New Roman"/>
          <w:color w:val="000000"/>
          <w:sz w:val="24"/>
          <w:szCs w:val="24"/>
          <w:shd w:val="clear" w:color="auto" w:fill="FFFFFF"/>
        </w:rPr>
        <w:t>within side</w:t>
      </w:r>
      <w:r w:rsidRPr="007D40EB">
        <w:rPr>
          <w:rFonts w:ascii="Times New Roman" w:hAnsi="Times New Roman" w:cs="Times New Roman"/>
          <w:color w:val="000000"/>
          <w:sz w:val="24"/>
          <w:szCs w:val="24"/>
          <w:shd w:val="clear" w:color="auto" w:fill="FFFFFF"/>
        </w:rPr>
        <w:t xml:space="preserve"> the norms of obligatory heterosexuality prescribed through Brahmanical part</w:t>
      </w:r>
      <w:r w:rsidR="005B6295">
        <w:rPr>
          <w:rFonts w:ascii="Times New Roman" w:hAnsi="Times New Roman" w:cs="Times New Roman"/>
          <w:color w:val="000000"/>
          <w:sz w:val="24"/>
          <w:szCs w:val="24"/>
          <w:shd w:val="clear" w:color="auto" w:fill="FFFFFF"/>
        </w:rPr>
        <w:t>y</w:t>
      </w:r>
      <w:r w:rsidRPr="007D40EB">
        <w:rPr>
          <w:rFonts w:ascii="Times New Roman" w:hAnsi="Times New Roman" w:cs="Times New Roman"/>
          <w:color w:val="000000"/>
          <w:sz w:val="24"/>
          <w:szCs w:val="24"/>
          <w:shd w:val="clear" w:color="auto" w:fill="FFFFFF"/>
        </w:rPr>
        <w:t>. Both sexual structures coexisted, in spite of fluctuations in relative repression and freedom, till British Colonialis</w:t>
      </w:r>
      <w:r w:rsidR="00353C93" w:rsidRPr="007D40EB">
        <w:rPr>
          <w:rFonts w:ascii="Times New Roman" w:hAnsi="Times New Roman" w:cs="Times New Roman"/>
          <w:color w:val="000000"/>
          <w:sz w:val="24"/>
          <w:szCs w:val="24"/>
          <w:shd w:val="clear" w:color="auto" w:fill="FFFFFF"/>
        </w:rPr>
        <w:t xml:space="preserve">m whilst the destruction </w:t>
      </w:r>
      <w:r w:rsidRPr="007D40EB">
        <w:rPr>
          <w:rFonts w:ascii="Times New Roman" w:hAnsi="Times New Roman" w:cs="Times New Roman"/>
          <w:color w:val="000000"/>
          <w:sz w:val="24"/>
          <w:szCs w:val="24"/>
          <w:shd w:val="clear" w:color="auto" w:fill="FFFFFF"/>
        </w:rPr>
        <w:t>of gay expression and sexual expression in preferred have become greater systematic and blatant.</w:t>
      </w:r>
    </w:p>
    <w:p w:rsidR="00353C93" w:rsidRPr="007D40EB" w:rsidRDefault="00353C93" w:rsidP="007D40EB">
      <w:pPr>
        <w:pStyle w:val="NormalWeb"/>
        <w:spacing w:line="360" w:lineRule="auto"/>
        <w:jc w:val="both"/>
        <w:rPr>
          <w:color w:val="000000"/>
        </w:rPr>
      </w:pPr>
      <w:r w:rsidRPr="007D40EB">
        <w:rPr>
          <w:color w:val="000000"/>
        </w:rPr>
        <w:t>The trouble of gay behavior has come to this fore in latest felony and political debates for 3 foremost reasons:</w:t>
      </w:r>
    </w:p>
    <w:p w:rsidR="00353C93" w:rsidRPr="007D40EB" w:rsidRDefault="00353C93" w:rsidP="007D40EB">
      <w:pPr>
        <w:pStyle w:val="NormalWeb"/>
        <w:spacing w:line="360" w:lineRule="auto"/>
        <w:jc w:val="both"/>
        <w:rPr>
          <w:color w:val="000000"/>
        </w:rPr>
      </w:pPr>
      <w:r w:rsidRPr="007D40EB">
        <w:rPr>
          <w:color w:val="000000"/>
        </w:rPr>
        <w:t>(I). Liberalization of the law has introduced with it a alternate in social attitudes, in order that the stigma connected to the homosexual ity has to a more volume disappeared.</w:t>
      </w:r>
    </w:p>
    <w:p w:rsidR="00353C93" w:rsidRPr="007D40EB" w:rsidRDefault="00353C93" w:rsidP="007D40EB">
      <w:pPr>
        <w:pStyle w:val="NormalWeb"/>
        <w:spacing w:line="360" w:lineRule="auto"/>
        <w:jc w:val="both"/>
        <w:rPr>
          <w:color w:val="000000"/>
        </w:rPr>
      </w:pPr>
      <w:r w:rsidRPr="007D40EB">
        <w:rPr>
          <w:color w:val="000000"/>
        </w:rPr>
        <w:t>(II). Campaigns for lesbian and gay rights particularly in the U.S. have taken on an more and more radical character, arguing for an stop to all varieties of discrimination in opposition to homosexuality, or even for the legalization of identical intercourse marriages.</w:t>
      </w:r>
    </w:p>
    <w:p w:rsidR="00353C93" w:rsidRPr="007D40EB" w:rsidRDefault="00353C93" w:rsidP="007D40EB">
      <w:pPr>
        <w:pStyle w:val="NormalWeb"/>
        <w:spacing w:line="360" w:lineRule="auto"/>
        <w:jc w:val="both"/>
        <w:rPr>
          <w:color w:val="000000"/>
        </w:rPr>
      </w:pPr>
      <w:r w:rsidRPr="007D40EB">
        <w:rPr>
          <w:color w:val="000000"/>
        </w:rPr>
        <w:lastRenderedPageBreak/>
        <w:t xml:space="preserve">(III). The outbreak of HIV/AIDS which has been unfold in western international locations to a first-rate volume with the aid of using gay hobby among males, has caused accusations and counter-accusations, regularly of a sour kind. </w:t>
      </w:r>
    </w:p>
    <w:p w:rsidR="0038194B" w:rsidRDefault="0038194B" w:rsidP="007D40EB">
      <w:pPr>
        <w:spacing w:line="360" w:lineRule="auto"/>
        <w:jc w:val="both"/>
        <w:rPr>
          <w:rFonts w:ascii="Times New Roman" w:hAnsi="Times New Roman" w:cs="Times New Roman"/>
          <w:b/>
          <w:color w:val="000000"/>
          <w:sz w:val="24"/>
          <w:szCs w:val="24"/>
          <w:shd w:val="clear" w:color="auto" w:fill="FFFFFF"/>
        </w:rPr>
      </w:pPr>
    </w:p>
    <w:p w:rsidR="00EB23C4" w:rsidRPr="001957CD" w:rsidRDefault="001957CD" w:rsidP="007D40EB">
      <w:pPr>
        <w:spacing w:line="360" w:lineRule="auto"/>
        <w:jc w:val="both"/>
        <w:rPr>
          <w:rFonts w:ascii="Times New Roman" w:hAnsi="Times New Roman" w:cs="Times New Roman"/>
          <w:b/>
          <w:color w:val="000000"/>
          <w:sz w:val="24"/>
          <w:szCs w:val="24"/>
          <w:shd w:val="clear" w:color="auto" w:fill="FFFFFF"/>
        </w:rPr>
      </w:pPr>
      <w:r w:rsidRPr="001957CD">
        <w:rPr>
          <w:rFonts w:ascii="Times New Roman" w:hAnsi="Times New Roman" w:cs="Times New Roman"/>
          <w:b/>
          <w:color w:val="000000"/>
          <w:sz w:val="24"/>
          <w:szCs w:val="24"/>
          <w:shd w:val="clear" w:color="auto" w:fill="FFFFFF"/>
        </w:rPr>
        <w:t>ARGUMENTS BY PEOPLE WHO</w:t>
      </w:r>
      <w:r>
        <w:rPr>
          <w:rFonts w:ascii="Times New Roman" w:hAnsi="Times New Roman" w:cs="Times New Roman"/>
          <w:b/>
          <w:color w:val="000000"/>
          <w:sz w:val="24"/>
          <w:szCs w:val="24"/>
          <w:shd w:val="clear" w:color="auto" w:fill="FFFFFF"/>
        </w:rPr>
        <w:t xml:space="preserve"> DO NOT NEED IT TO BE LEGALIZED-</w:t>
      </w:r>
    </w:p>
    <w:p w:rsidR="00EB23C4" w:rsidRPr="007D40EB" w:rsidRDefault="00EB23C4" w:rsidP="007D40EB">
      <w:pPr>
        <w:spacing w:line="360" w:lineRule="auto"/>
        <w:jc w:val="both"/>
        <w:rPr>
          <w:rFonts w:ascii="Times New Roman" w:hAnsi="Times New Roman" w:cs="Times New Roman"/>
          <w:color w:val="000000"/>
          <w:sz w:val="24"/>
          <w:szCs w:val="24"/>
          <w:shd w:val="clear" w:color="auto" w:fill="FFFFFF"/>
        </w:rPr>
      </w:pPr>
      <w:r w:rsidRPr="007D40EB">
        <w:rPr>
          <w:rFonts w:ascii="Times New Roman" w:hAnsi="Times New Roman" w:cs="Times New Roman"/>
          <w:color w:val="000000"/>
          <w:sz w:val="24"/>
          <w:szCs w:val="24"/>
          <w:shd w:val="clear" w:color="auto" w:fill="FFFFFF"/>
        </w:rPr>
        <w:t xml:space="preserve">This is greater of a spiritual debate then a political one. Large </w:t>
      </w:r>
      <w:r w:rsidR="006361D7" w:rsidRPr="007D40EB">
        <w:rPr>
          <w:rFonts w:ascii="Times New Roman" w:hAnsi="Times New Roman" w:cs="Times New Roman"/>
          <w:color w:val="000000"/>
          <w:sz w:val="24"/>
          <w:szCs w:val="24"/>
          <w:shd w:val="clear" w:color="auto" w:fill="FFFFFF"/>
        </w:rPr>
        <w:t>variety of humans specifically in India is</w:t>
      </w:r>
      <w:r w:rsidRPr="007D40EB">
        <w:rPr>
          <w:rFonts w:ascii="Times New Roman" w:hAnsi="Times New Roman" w:cs="Times New Roman"/>
          <w:color w:val="000000"/>
          <w:sz w:val="24"/>
          <w:szCs w:val="24"/>
          <w:shd w:val="clear" w:color="auto" w:fill="FFFFFF"/>
        </w:rPr>
        <w:t xml:space="preserve"> opposing it, as they are saying </w:t>
      </w:r>
      <w:r w:rsidR="005B6295" w:rsidRPr="007D40EB">
        <w:rPr>
          <w:rFonts w:ascii="Times New Roman" w:hAnsi="Times New Roman" w:cs="Times New Roman"/>
          <w:color w:val="000000"/>
          <w:sz w:val="24"/>
          <w:szCs w:val="24"/>
          <w:shd w:val="clear" w:color="auto" w:fill="FFFFFF"/>
        </w:rPr>
        <w:t>its</w:t>
      </w:r>
      <w:r w:rsidRPr="007D40EB">
        <w:rPr>
          <w:rFonts w:ascii="Times New Roman" w:hAnsi="Times New Roman" w:cs="Times New Roman"/>
          <w:color w:val="000000"/>
          <w:sz w:val="24"/>
          <w:szCs w:val="24"/>
          <w:shd w:val="clear" w:color="auto" w:fill="FFFFFF"/>
        </w:rPr>
        <w:t xml:space="preserve"> miles unnatural, uncouth and immoral. Prime Minister Mr. Manmohan Singh on asking what did he consider the Canadian regulation of gay marriages he answered it isn't appreciated. Those individuals who are opposing it their arguments are primarily based totally on spiritual and herbal regulation belief. Some humans do not keep in mind them as herbal due to the fact they do now no longer produce kids. Is it sacred if homosexual marriage is authorized God created Adam and Eve, we in no way find statements in Genesis about Adam and </w:t>
      </w:r>
      <w:r w:rsidR="005B6295" w:rsidRPr="007D40EB">
        <w:rPr>
          <w:rFonts w:ascii="Times New Roman" w:hAnsi="Times New Roman" w:cs="Times New Roman"/>
          <w:color w:val="000000"/>
          <w:sz w:val="24"/>
          <w:szCs w:val="24"/>
          <w:shd w:val="clear" w:color="auto" w:fill="FFFFFF"/>
        </w:rPr>
        <w:t>Steve?</w:t>
      </w:r>
      <w:r w:rsidRPr="007D40EB">
        <w:rPr>
          <w:rFonts w:ascii="Times New Roman" w:hAnsi="Times New Roman" w:cs="Times New Roman"/>
          <w:color w:val="000000"/>
          <w:sz w:val="24"/>
          <w:szCs w:val="24"/>
          <w:shd w:val="clear" w:color="auto" w:fill="FFFFFF"/>
        </w:rPr>
        <w:t xml:space="preserve"> Why destroy God's law through permitting gay marriage If nature desired equal-sex humans to stay together, there could handiest be one intercourse instead of distinctive sexes. Our society is primarily based totally on opposite sex marriage. If homosexual marriage is OK, then why cannot I marry my cousin, or my sister, or my cat? Don't I even have the equal rights as gays or are they now above the relaxation of us. Don't overlook that the regulation is particular on this. It changed into created to maintain the material of society together. It is going in opposition to the legal guidelines of the land which has been used for masses of years and had been primarily based totally on the basis of the commandment.</w:t>
      </w:r>
    </w:p>
    <w:p w:rsidR="00B2330D" w:rsidRPr="007D40EB" w:rsidRDefault="00EB23C4" w:rsidP="007D40EB">
      <w:pPr>
        <w:spacing w:line="360" w:lineRule="auto"/>
        <w:jc w:val="both"/>
        <w:rPr>
          <w:rFonts w:ascii="Times New Roman" w:hAnsi="Times New Roman" w:cs="Times New Roman"/>
          <w:color w:val="000000"/>
          <w:sz w:val="24"/>
          <w:szCs w:val="24"/>
          <w:shd w:val="clear" w:color="auto" w:fill="FFFFFF"/>
        </w:rPr>
      </w:pPr>
      <w:r w:rsidRPr="007D40EB">
        <w:rPr>
          <w:rFonts w:ascii="Times New Roman" w:hAnsi="Times New Roman" w:cs="Times New Roman"/>
          <w:color w:val="000000"/>
          <w:sz w:val="24"/>
          <w:szCs w:val="24"/>
          <w:shd w:val="clear" w:color="auto" w:fill="FFFFFF"/>
        </w:rPr>
        <w:t xml:space="preserve">Sometimes this argument is placed a little differently: marriage is set the safety of children, and we </w:t>
      </w:r>
      <w:r w:rsidR="00B2330D" w:rsidRPr="007D40EB">
        <w:rPr>
          <w:rFonts w:ascii="Times New Roman" w:hAnsi="Times New Roman" w:cs="Times New Roman"/>
          <w:color w:val="000000"/>
          <w:sz w:val="24"/>
          <w:szCs w:val="24"/>
          <w:shd w:val="clear" w:color="auto" w:fill="FFFFFF"/>
        </w:rPr>
        <w:t>recognize</w:t>
      </w:r>
      <w:r w:rsidRPr="007D40EB">
        <w:rPr>
          <w:rFonts w:ascii="Times New Roman" w:hAnsi="Times New Roman" w:cs="Times New Roman"/>
          <w:color w:val="000000"/>
          <w:sz w:val="24"/>
          <w:szCs w:val="24"/>
          <w:shd w:val="clear" w:color="auto" w:fill="FFFFFF"/>
        </w:rPr>
        <w:t xml:space="preserve"> that youngsters do great in a domestic with one father and one mother, so there's a valid public interest in assisting a group that fulfills this purpose. Put this way, the argument, again, gives a valid public motive to prefer and assist heterosexual marriage, though it's far much less clean why it offers a motive to limits same-sex marriage (and marriages of these too antique to have kids or now no longer wanting kids). Its primary problem, however, is with the facts. </w:t>
      </w:r>
      <w:r w:rsidR="005B6295" w:rsidRPr="007D40EB">
        <w:rPr>
          <w:rFonts w:ascii="Times New Roman" w:hAnsi="Times New Roman" w:cs="Times New Roman"/>
          <w:color w:val="000000"/>
          <w:sz w:val="24"/>
          <w:szCs w:val="24"/>
          <w:shd w:val="clear" w:color="auto" w:fill="FFFFFF"/>
        </w:rPr>
        <w:t>Again,</w:t>
      </w:r>
      <w:r w:rsidRPr="007D40EB">
        <w:rPr>
          <w:rFonts w:ascii="Times New Roman" w:hAnsi="Times New Roman" w:cs="Times New Roman"/>
          <w:color w:val="000000"/>
          <w:sz w:val="24"/>
          <w:szCs w:val="24"/>
          <w:shd w:val="clear" w:color="auto" w:fill="FFFFFF"/>
        </w:rPr>
        <w:t xml:space="preserve"> and again, mental research have proven that kids do quality after they have love and assist, and it seems that two-figure families do higher at that process than single-figure families. There is no evidence, however, that opposite-sex couples do higher than same-sex couples. There is a considerable feeling that those </w:t>
      </w:r>
      <w:r w:rsidRPr="007D40EB">
        <w:rPr>
          <w:rFonts w:ascii="Times New Roman" w:hAnsi="Times New Roman" w:cs="Times New Roman"/>
          <w:color w:val="000000"/>
          <w:sz w:val="24"/>
          <w:szCs w:val="24"/>
          <w:shd w:val="clear" w:color="auto" w:fill="FFFFFF"/>
        </w:rPr>
        <w:lastRenderedPageBreak/>
        <w:t xml:space="preserve">consequences can’t be right, that residing in </w:t>
      </w:r>
      <w:r w:rsidR="005B6295" w:rsidRPr="007D40EB">
        <w:rPr>
          <w:rFonts w:ascii="Times New Roman" w:hAnsi="Times New Roman" w:cs="Times New Roman"/>
          <w:color w:val="000000"/>
          <w:sz w:val="24"/>
          <w:szCs w:val="24"/>
          <w:shd w:val="clear" w:color="auto" w:fill="FFFFFF"/>
        </w:rPr>
        <w:t>“immoral” surroundings</w:t>
      </w:r>
      <w:r w:rsidRPr="007D40EB">
        <w:rPr>
          <w:rFonts w:ascii="Times New Roman" w:hAnsi="Times New Roman" w:cs="Times New Roman"/>
          <w:color w:val="000000"/>
          <w:sz w:val="24"/>
          <w:szCs w:val="24"/>
          <w:shd w:val="clear" w:color="auto" w:fill="FFFFFF"/>
        </w:rPr>
        <w:t xml:space="preserve"> need to be awful for the child. But that feeling rests at the spiritual judgments of the primary argument; whilst the health of children is classified in a religiously impartial way, there's no difference.</w:t>
      </w:r>
    </w:p>
    <w:p w:rsidR="00A271A0" w:rsidRPr="006361D7" w:rsidRDefault="00B2330D" w:rsidP="006361D7">
      <w:pPr>
        <w:spacing w:line="360" w:lineRule="auto"/>
        <w:jc w:val="both"/>
        <w:rPr>
          <w:rFonts w:ascii="Times New Roman" w:hAnsi="Times New Roman" w:cs="Times New Roman"/>
          <w:color w:val="000000"/>
          <w:sz w:val="24"/>
          <w:szCs w:val="24"/>
          <w:shd w:val="clear" w:color="auto" w:fill="FFFFFF"/>
        </w:rPr>
      </w:pPr>
      <w:r w:rsidRPr="007D40EB">
        <w:rPr>
          <w:rFonts w:ascii="Times New Roman" w:hAnsi="Times New Roman" w:cs="Times New Roman"/>
          <w:color w:val="000000"/>
          <w:sz w:val="24"/>
          <w:szCs w:val="24"/>
        </w:rPr>
        <w:t>The argument in favor of same-sex marriage is straightforward: if humans need to make a dedication of the marital kind, they need to be accredited to do so, and except for one magnificence of citizens from the advantages and dignity of that dedication demeans them and insults their dignity.</w:t>
      </w:r>
    </w:p>
    <w:p w:rsidR="0038194B" w:rsidRPr="0038194B" w:rsidRDefault="0038194B" w:rsidP="007D40EB">
      <w:pPr>
        <w:pStyle w:val="NormalWeb"/>
        <w:spacing w:line="360" w:lineRule="auto"/>
        <w:jc w:val="both"/>
        <w:rPr>
          <w:b/>
          <w:color w:val="000000"/>
          <w:sz w:val="2"/>
        </w:rPr>
      </w:pPr>
    </w:p>
    <w:p w:rsidR="00B2330D" w:rsidRPr="001957CD" w:rsidRDefault="001957CD" w:rsidP="007D40EB">
      <w:pPr>
        <w:pStyle w:val="NormalWeb"/>
        <w:spacing w:line="360" w:lineRule="auto"/>
        <w:jc w:val="both"/>
        <w:rPr>
          <w:b/>
          <w:color w:val="000000"/>
        </w:rPr>
      </w:pPr>
      <w:r w:rsidRPr="001957CD">
        <w:rPr>
          <w:b/>
          <w:color w:val="000000"/>
        </w:rPr>
        <w:t>WHAT IS THE “RIGHT TO MARRY”?</w:t>
      </w:r>
    </w:p>
    <w:p w:rsidR="00B2330D" w:rsidRPr="007D40EB" w:rsidRDefault="00B96D60" w:rsidP="007D40EB">
      <w:pPr>
        <w:pStyle w:val="NormalWeb"/>
        <w:spacing w:line="360" w:lineRule="auto"/>
        <w:jc w:val="both"/>
        <w:rPr>
          <w:color w:val="000000"/>
        </w:rPr>
      </w:pPr>
      <w:r>
        <w:rPr>
          <w:color w:val="000000"/>
        </w:rPr>
        <w:t>In our</w:t>
      </w:r>
      <w:r w:rsidR="00B2330D" w:rsidRPr="007D40EB">
        <w:rPr>
          <w:color w:val="000000"/>
        </w:rPr>
        <w:t xml:space="preserve"> constitutional tradition, there may be common talk of a “right to marry.” In Loving, the Court calls marriage “one of the primary civil rights of man.” </w:t>
      </w:r>
      <w:r w:rsidR="00B2330D" w:rsidRPr="006361D7">
        <w:rPr>
          <w:color w:val="000000"/>
        </w:rPr>
        <w:t>A later case, </w:t>
      </w:r>
      <w:r w:rsidR="00B2330D" w:rsidRPr="006361D7">
        <w:rPr>
          <w:rStyle w:val="Emphasis"/>
          <w:i w:val="0"/>
          <w:color w:val="000000"/>
        </w:rPr>
        <w:t>Zablocki</w:t>
      </w:r>
      <w:r w:rsidR="00B2330D" w:rsidRPr="006361D7">
        <w:rPr>
          <w:rStyle w:val="Emphasis"/>
          <w:color w:val="000000"/>
        </w:rPr>
        <w:t xml:space="preserve"> v. </w:t>
      </w:r>
      <w:r w:rsidR="00B2330D" w:rsidRPr="006361D7">
        <w:rPr>
          <w:rStyle w:val="Emphasis"/>
          <w:i w:val="0"/>
          <w:color w:val="000000"/>
        </w:rPr>
        <w:t>Redhail</w:t>
      </w:r>
      <w:r w:rsidR="001F28DB">
        <w:rPr>
          <w:rStyle w:val="Emphasis"/>
          <w:i w:val="0"/>
          <w:color w:val="000000"/>
        </w:rPr>
        <w:t xml:space="preserve"> 434 U.S.374, 98, S.C</w:t>
      </w:r>
      <w:r w:rsidR="00995622" w:rsidRPr="006361D7">
        <w:rPr>
          <w:rStyle w:val="FootnoteReference"/>
          <w:i/>
          <w:iCs/>
          <w:color w:val="000000"/>
        </w:rPr>
        <w:footnoteReference w:id="6"/>
      </w:r>
      <w:r w:rsidR="00B2330D" w:rsidRPr="006361D7">
        <w:rPr>
          <w:color w:val="000000"/>
        </w:rPr>
        <w:t>acknowledges the right to marry as a essential right for Fourteenth Amendment purposes, seemingly under the Equal Protection clause; the Court states that “the right to marry is of essential significance for all individuals” and keeps wi</w:t>
      </w:r>
      <w:r w:rsidR="00B2330D" w:rsidRPr="007D40EB">
        <w:rPr>
          <w:color w:val="000000"/>
        </w:rPr>
        <w:t xml:space="preserve">th the statement that “the selection to marry has been located at the equal level of significance as selections referring to procreation, childbirth, baby rearing, and own circle of relatives relationships.” Before courts can </w:t>
      </w:r>
      <w:r w:rsidR="00A271A0" w:rsidRPr="007D40EB">
        <w:rPr>
          <w:color w:val="000000"/>
        </w:rPr>
        <w:t>find</w:t>
      </w:r>
      <w:r w:rsidR="00B2330D" w:rsidRPr="007D40EB">
        <w:rPr>
          <w:color w:val="000000"/>
        </w:rPr>
        <w:t xml:space="preserve"> out the problem of equal-intercourse marriage, they ought to determine out things: (1) what's this “right to marry”? </w:t>
      </w:r>
      <w:r w:rsidRPr="007D40EB">
        <w:rPr>
          <w:color w:val="000000"/>
        </w:rPr>
        <w:t>And</w:t>
      </w:r>
      <w:r w:rsidR="00B2330D" w:rsidRPr="007D40EB">
        <w:rPr>
          <w:color w:val="000000"/>
        </w:rPr>
        <w:t xml:space="preserve"> (2) who has it?</w:t>
      </w:r>
    </w:p>
    <w:p w:rsidR="00340914" w:rsidRPr="007D40EB" w:rsidRDefault="00340914" w:rsidP="007D40EB">
      <w:pPr>
        <w:pStyle w:val="NormalWeb"/>
        <w:spacing w:line="360" w:lineRule="auto"/>
        <w:jc w:val="both"/>
        <w:rPr>
          <w:color w:val="000000"/>
        </w:rPr>
      </w:pPr>
      <w:r w:rsidRPr="007D40EB">
        <w:rPr>
          <w:color w:val="000000"/>
        </w:rPr>
        <w:t>Nowhere, however, has the Court held that a state should provide the expressive blessings of marriage. There could look like no constitutional barrier to the selection of a country to get out of the expressive recreation altogether, going over to a regime of civil unions or, even extra extremely, to a regime of personal agreement for marriages, wherein the nation performs the same role it performs in every other contractual process.</w:t>
      </w:r>
    </w:p>
    <w:p w:rsidR="00340914" w:rsidRPr="007D40EB" w:rsidRDefault="00340914" w:rsidP="007D40EB">
      <w:pPr>
        <w:pStyle w:val="NormalWeb"/>
        <w:spacing w:line="360" w:lineRule="auto"/>
        <w:jc w:val="both"/>
        <w:rPr>
          <w:color w:val="000000"/>
        </w:rPr>
      </w:pPr>
      <w:r w:rsidRPr="007D40EB">
        <w:rPr>
          <w:color w:val="000000"/>
        </w:rPr>
        <w:t>Again, the issues are turning on equality. What the cases continuously maintain is that once the state does provide a standing that has each civil blessings and expressive dignity, it should provide it with an excellent hand. This position, which I’ve called “minimum,” isn't so minimum while one seems into it. Laws in opposition to miscegenation had been in pressure in 16 states on the time of Loving.</w:t>
      </w:r>
    </w:p>
    <w:p w:rsidR="00340914" w:rsidRPr="001957CD" w:rsidRDefault="001957CD" w:rsidP="007D40EB">
      <w:pPr>
        <w:pStyle w:val="NormalWeb"/>
        <w:spacing w:line="360" w:lineRule="auto"/>
        <w:jc w:val="both"/>
        <w:rPr>
          <w:b/>
          <w:color w:val="000000"/>
          <w:shd w:val="clear" w:color="auto" w:fill="FFFFFF"/>
        </w:rPr>
      </w:pPr>
      <w:r>
        <w:rPr>
          <w:b/>
          <w:color w:val="000000"/>
          <w:shd w:val="clear" w:color="auto" w:fill="FFFFFF"/>
        </w:rPr>
        <w:lastRenderedPageBreak/>
        <w:t>HOW LAW DEALS WITH IT IN INDIA -</w:t>
      </w:r>
    </w:p>
    <w:p w:rsidR="00340914" w:rsidRPr="007D40EB" w:rsidRDefault="00340914" w:rsidP="007D40EB">
      <w:pPr>
        <w:pStyle w:val="NormalWeb"/>
        <w:spacing w:line="360" w:lineRule="auto"/>
        <w:jc w:val="both"/>
        <w:rPr>
          <w:color w:val="000000"/>
          <w:shd w:val="clear" w:color="auto" w:fill="FFFFFF"/>
        </w:rPr>
      </w:pPr>
      <w:r w:rsidRPr="007D40EB">
        <w:rPr>
          <w:color w:val="000000"/>
          <w:shd w:val="clear" w:color="auto" w:fill="FFFFFF"/>
        </w:rPr>
        <w:t xml:space="preserve">There is no express point out of homosexuality or hemophilia in any of the statute books of India. A character can't be prosecuted for being a gay or hemophilic. But the sexual act of sodomy is a criminal offence. The essential provisions of </w:t>
      </w:r>
      <w:r w:rsidR="00F23142" w:rsidRPr="007D40EB">
        <w:rPr>
          <w:color w:val="000000"/>
          <w:shd w:val="clear" w:color="auto" w:fill="FFFFFF"/>
        </w:rPr>
        <w:t>criminalization</w:t>
      </w:r>
      <w:r w:rsidRPr="007D40EB">
        <w:rPr>
          <w:color w:val="000000"/>
          <w:shd w:val="clear" w:color="auto" w:fill="FFFFFF"/>
        </w:rPr>
        <w:t xml:space="preserve"> of same-sex acts if discovered in the Section 377 of the Indian Penal Code (IPC) of 1860.Whoever voluntarily has carnal sex towards the order of nature with any man, female or animal will be punished with imprisonment of both description for a time period which might also additionally increase to 10 years and must additionally be at risk of </w:t>
      </w:r>
      <w:r w:rsidR="00F23142" w:rsidRPr="007D40EB">
        <w:rPr>
          <w:color w:val="000000"/>
          <w:shd w:val="clear" w:color="auto" w:fill="FFFFFF"/>
        </w:rPr>
        <w:t>fine</w:t>
      </w:r>
      <w:r w:rsidRPr="007D40EB">
        <w:rPr>
          <w:color w:val="000000"/>
          <w:shd w:val="clear" w:color="auto" w:fill="FFFFFF"/>
        </w:rPr>
        <w:t>. The time period Carnal Intercourse used on this segment refers to sexual sex among guys or in different phrases, gay relationships. Section 377 of the Indian Penal Code, become enacted via way of means of the British in 1860.The Indian regulation towards homosexuality appears to be too harsh. The Constitutional validity of section-377</w:t>
      </w:r>
      <w:r w:rsidRPr="007D40EB">
        <w:rPr>
          <w:rStyle w:val="FootnoteReference"/>
          <w:color w:val="000000"/>
          <w:shd w:val="clear" w:color="auto" w:fill="FFFFFF"/>
        </w:rPr>
        <w:footnoteReference w:id="7"/>
      </w:r>
      <w:r w:rsidR="00F23142" w:rsidRPr="007D40EB">
        <w:rPr>
          <w:color w:val="000000"/>
          <w:shd w:val="clear" w:color="auto" w:fill="FFFFFF"/>
        </w:rPr>
        <w:t xml:space="preserve"> of IPC becomes challenged in</w:t>
      </w:r>
      <w:r w:rsidRPr="007D40EB">
        <w:rPr>
          <w:color w:val="000000"/>
          <w:shd w:val="clear" w:color="auto" w:fill="FFFFFF"/>
        </w:rPr>
        <w:t xml:space="preserve"> the Delhi High Court as being violative of e</w:t>
      </w:r>
      <w:r w:rsidR="00F23142" w:rsidRPr="007D40EB">
        <w:rPr>
          <w:color w:val="000000"/>
          <w:shd w:val="clear" w:color="auto" w:fill="FFFFFF"/>
        </w:rPr>
        <w:t>ssential rights assured below Indian</w:t>
      </w:r>
      <w:r w:rsidRPr="007D40EB">
        <w:rPr>
          <w:color w:val="000000"/>
          <w:shd w:val="clear" w:color="auto" w:fill="FFFFFF"/>
        </w:rPr>
        <w:t xml:space="preserve"> Constitution. Here it could be cited that, in nearly all crimes towards human frame indexed below the Indian Penal Code, a few type of bodily violence or coercion is an vital detail of crime. The simplest exception is</w:t>
      </w:r>
      <w:r w:rsidR="00F23142" w:rsidRPr="007D40EB">
        <w:rPr>
          <w:color w:val="000000"/>
          <w:shd w:val="clear" w:color="auto" w:fill="FFFFFF"/>
        </w:rPr>
        <w:t xml:space="preserve"> in</w:t>
      </w:r>
      <w:r w:rsidRPr="007D40EB">
        <w:rPr>
          <w:color w:val="000000"/>
          <w:shd w:val="clear" w:color="auto" w:fill="FFFFFF"/>
        </w:rPr>
        <w:t xml:space="preserve"> the favour of section-377, which criminalizes sexual interest that leaves no victims. In the records of the statute from</w:t>
      </w:r>
      <w:r w:rsidRPr="007D40EB">
        <w:rPr>
          <w:rStyle w:val="FootnoteReference"/>
          <w:color w:val="000000"/>
          <w:shd w:val="clear" w:color="auto" w:fill="FFFFFF"/>
        </w:rPr>
        <w:footnoteReference w:id="8"/>
      </w:r>
      <w:r w:rsidRPr="007D40EB">
        <w:rPr>
          <w:color w:val="000000"/>
          <w:shd w:val="clear" w:color="auto" w:fill="FFFFFF"/>
        </w:rPr>
        <w:t xml:space="preserve"> there has been simplest 30 instances in the High Courts and Supreme Court. “The small wide variety of instances filed below this section suggests that this section is redundant and old and needs to be repealed. The Central Government has informed the Delhi High Court that homosexuality can't be legalized in India because the Indian society is intolerant to the exercise of homosexuality/lesbianism. To paraphrase, 3 matters may be stated approximately the government's stance:</w:t>
      </w:r>
    </w:p>
    <w:p w:rsidR="00F23142" w:rsidRPr="007D40EB" w:rsidRDefault="00340914" w:rsidP="007D40EB">
      <w:pPr>
        <w:pStyle w:val="NormalWeb"/>
        <w:spacing w:line="360" w:lineRule="auto"/>
        <w:jc w:val="both"/>
        <w:rPr>
          <w:color w:val="000000"/>
          <w:shd w:val="clear" w:color="auto" w:fill="FFFFFF"/>
        </w:rPr>
      </w:pPr>
      <w:r w:rsidRPr="007D40EB">
        <w:rPr>
          <w:color w:val="000000"/>
          <w:shd w:val="clear" w:color="auto" w:fill="FFFFFF"/>
        </w:rPr>
        <w:t>[a] the country has now no longer only a characteristic to, however surely a obligation to prevent unnatural intercourse, otherwise the social order might damage down, regul</w:t>
      </w:r>
      <w:r w:rsidR="00F23142" w:rsidRPr="007D40EB">
        <w:rPr>
          <w:color w:val="000000"/>
          <w:shd w:val="clear" w:color="auto" w:fill="FFFFFF"/>
        </w:rPr>
        <w:t>ation free its legitimacy</w:t>
      </w:r>
    </w:p>
    <w:p w:rsidR="00F23142" w:rsidRPr="007D40EB" w:rsidRDefault="00340914" w:rsidP="007D40EB">
      <w:pPr>
        <w:pStyle w:val="NormalWeb"/>
        <w:spacing w:line="360" w:lineRule="auto"/>
        <w:jc w:val="both"/>
        <w:rPr>
          <w:color w:val="000000"/>
          <w:shd w:val="clear" w:color="auto" w:fill="FFFFFF"/>
        </w:rPr>
      </w:pPr>
      <w:r w:rsidRPr="007D40EB">
        <w:rPr>
          <w:color w:val="000000"/>
          <w:shd w:val="clear" w:color="auto" w:fill="FFFFFF"/>
        </w:rPr>
        <w:t>[b] that our society does now no longer tolerate homosexuality, and however the universality of human rights or the general applicability of our essential rights and freedoms, its criminaliza</w:t>
      </w:r>
      <w:r w:rsidR="00F23142" w:rsidRPr="007D40EB">
        <w:rPr>
          <w:color w:val="000000"/>
          <w:shd w:val="clear" w:color="auto" w:fill="FFFFFF"/>
        </w:rPr>
        <w:t xml:space="preserve">tion is consequently </w:t>
      </w:r>
      <w:r w:rsidR="00A271A0" w:rsidRPr="007D40EB">
        <w:rPr>
          <w:color w:val="000000"/>
          <w:shd w:val="clear" w:color="auto" w:fill="FFFFFF"/>
        </w:rPr>
        <w:t>justified, and</w:t>
      </w:r>
    </w:p>
    <w:p w:rsidR="00FE19F5" w:rsidRDefault="00340914" w:rsidP="007D40EB">
      <w:pPr>
        <w:pStyle w:val="NormalWeb"/>
        <w:spacing w:line="360" w:lineRule="auto"/>
        <w:jc w:val="both"/>
        <w:rPr>
          <w:color w:val="000000"/>
          <w:shd w:val="clear" w:color="auto" w:fill="FFFFFF"/>
        </w:rPr>
      </w:pPr>
      <w:r w:rsidRPr="007D40EB">
        <w:rPr>
          <w:color w:val="000000"/>
          <w:shd w:val="clear" w:color="auto" w:fill="FFFFFF"/>
        </w:rPr>
        <w:lastRenderedPageBreak/>
        <w:t xml:space="preserve">[c] </w:t>
      </w:r>
      <w:r w:rsidR="00F23142" w:rsidRPr="007D40EB">
        <w:rPr>
          <w:color w:val="000000"/>
          <w:shd w:val="clear" w:color="auto" w:fill="FFFFFF"/>
        </w:rPr>
        <w:t>That</w:t>
      </w:r>
      <w:r w:rsidRPr="007D40EB">
        <w:rPr>
          <w:color w:val="000000"/>
          <w:shd w:val="clear" w:color="auto" w:fill="FFFFFF"/>
        </w:rPr>
        <w:t xml:space="preserve"> it's far actually now no longer our thing, </w:t>
      </w:r>
      <w:r w:rsidR="00F23142" w:rsidRPr="007D40EB">
        <w:rPr>
          <w:color w:val="000000"/>
          <w:shd w:val="clear" w:color="auto" w:fill="FFFFFF"/>
        </w:rPr>
        <w:t>it’s</w:t>
      </w:r>
      <w:r w:rsidRPr="007D40EB">
        <w:rPr>
          <w:color w:val="000000"/>
          <w:shd w:val="clear" w:color="auto" w:fill="FFFFFF"/>
        </w:rPr>
        <w:t xml:space="preserve"> something that occurs available in the west, we </w:t>
      </w:r>
      <w:r w:rsidR="00F23142" w:rsidRPr="007D40EB">
        <w:rPr>
          <w:color w:val="000000"/>
          <w:shd w:val="clear" w:color="auto" w:fill="FFFFFF"/>
        </w:rPr>
        <w:t>now ought no longer</w:t>
      </w:r>
      <w:r w:rsidRPr="007D40EB">
        <w:rPr>
          <w:color w:val="000000"/>
          <w:shd w:val="clear" w:color="auto" w:fill="FFFFFF"/>
        </w:rPr>
        <w:t xml:space="preserve"> to replica that. In different phrases the 3 pillars of the traditional subculture arguments to criminalize the likes of us.</w:t>
      </w:r>
    </w:p>
    <w:p w:rsidR="001957CD" w:rsidRPr="0038194B" w:rsidRDefault="001957CD" w:rsidP="007D40EB">
      <w:pPr>
        <w:pStyle w:val="NormalWeb"/>
        <w:spacing w:line="360" w:lineRule="auto"/>
        <w:jc w:val="both"/>
        <w:rPr>
          <w:color w:val="000000"/>
          <w:sz w:val="2"/>
          <w:shd w:val="clear" w:color="auto" w:fill="FFFFFF"/>
        </w:rPr>
      </w:pPr>
    </w:p>
    <w:p w:rsidR="00F23142" w:rsidRPr="001957CD" w:rsidRDefault="001957CD" w:rsidP="007D40EB">
      <w:pPr>
        <w:spacing w:line="360" w:lineRule="auto"/>
        <w:jc w:val="both"/>
        <w:rPr>
          <w:rFonts w:ascii="Times New Roman" w:hAnsi="Times New Roman" w:cs="Times New Roman"/>
          <w:b/>
          <w:sz w:val="24"/>
          <w:szCs w:val="24"/>
        </w:rPr>
      </w:pPr>
      <w:r>
        <w:rPr>
          <w:rFonts w:ascii="Times New Roman" w:hAnsi="Times New Roman" w:cs="Times New Roman"/>
          <w:b/>
          <w:sz w:val="24"/>
          <w:szCs w:val="24"/>
        </w:rPr>
        <w:t>WHY SHOULD BE LEGALIZED?</w:t>
      </w:r>
    </w:p>
    <w:p w:rsidR="00F23142" w:rsidRPr="007D40EB" w:rsidRDefault="002A0854" w:rsidP="007D40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Arguments in favor of </w:t>
      </w:r>
      <w:r w:rsidR="00A271A0">
        <w:rPr>
          <w:rFonts w:ascii="Times New Roman" w:hAnsi="Times New Roman" w:cs="Times New Roman"/>
          <w:sz w:val="24"/>
          <w:szCs w:val="24"/>
        </w:rPr>
        <w:t>dec</w:t>
      </w:r>
      <w:r w:rsidR="00A271A0" w:rsidRPr="007D40EB">
        <w:rPr>
          <w:rFonts w:ascii="Times New Roman" w:hAnsi="Times New Roman" w:cs="Times New Roman"/>
          <w:sz w:val="24"/>
          <w:szCs w:val="24"/>
        </w:rPr>
        <w:t>riminalizing</w:t>
      </w:r>
      <w:r w:rsidR="00F23142" w:rsidRPr="007D40EB">
        <w:rPr>
          <w:rFonts w:ascii="Times New Roman" w:hAnsi="Times New Roman" w:cs="Times New Roman"/>
          <w:sz w:val="24"/>
          <w:szCs w:val="24"/>
        </w:rPr>
        <w:t xml:space="preserve"> Homosexuality: Gay and lesbian rights activists from a variety of components of the nations have been protesting for their rights and for decriminalizing the gay conduct. There is a large debate in our </w:t>
      </w:r>
      <w:r w:rsidR="00FE19F5" w:rsidRPr="007D40EB">
        <w:rPr>
          <w:rFonts w:ascii="Times New Roman" w:hAnsi="Times New Roman" w:cs="Times New Roman"/>
          <w:sz w:val="24"/>
          <w:szCs w:val="24"/>
        </w:rPr>
        <w:t>use</w:t>
      </w:r>
      <w:r w:rsidR="00F23142" w:rsidRPr="007D40EB">
        <w:rPr>
          <w:rFonts w:ascii="Times New Roman" w:hAnsi="Times New Roman" w:cs="Times New Roman"/>
          <w:sz w:val="24"/>
          <w:szCs w:val="24"/>
        </w:rPr>
        <w:t xml:space="preserve"> too- whether or not it </w:t>
      </w:r>
      <w:r w:rsidR="00A271A0" w:rsidRPr="007D40EB">
        <w:rPr>
          <w:rFonts w:ascii="Times New Roman" w:hAnsi="Times New Roman" w:cs="Times New Roman"/>
          <w:sz w:val="24"/>
          <w:szCs w:val="24"/>
        </w:rPr>
        <w:t>needs</w:t>
      </w:r>
      <w:r w:rsidR="00F23142" w:rsidRPr="007D40EB">
        <w:rPr>
          <w:rFonts w:ascii="Times New Roman" w:hAnsi="Times New Roman" w:cs="Times New Roman"/>
          <w:sz w:val="24"/>
          <w:szCs w:val="24"/>
        </w:rPr>
        <w:t xml:space="preserve"> to be legalized or not. I am giving some of the arguments in favor of decriminalizing it, </w:t>
      </w:r>
      <w:r w:rsidR="00FE19F5" w:rsidRPr="007D40EB">
        <w:rPr>
          <w:rFonts w:ascii="Times New Roman" w:hAnsi="Times New Roman" w:cs="Times New Roman"/>
          <w:sz w:val="24"/>
          <w:szCs w:val="24"/>
        </w:rPr>
        <w:t>especially</w:t>
      </w:r>
      <w:r w:rsidR="00F23142" w:rsidRPr="007D40EB">
        <w:rPr>
          <w:rFonts w:ascii="Times New Roman" w:hAnsi="Times New Roman" w:cs="Times New Roman"/>
          <w:sz w:val="24"/>
          <w:szCs w:val="24"/>
        </w:rPr>
        <w:t xml:space="preserve"> in Indian context- in view of Section-377 of the Indian Penal Code.</w:t>
      </w:r>
    </w:p>
    <w:p w:rsidR="00F23142" w:rsidRPr="007D40EB" w:rsidRDefault="00F23142" w:rsidP="007D40EB">
      <w:pPr>
        <w:spacing w:line="360" w:lineRule="auto"/>
        <w:jc w:val="both"/>
        <w:rPr>
          <w:rFonts w:ascii="Times New Roman" w:hAnsi="Times New Roman" w:cs="Times New Roman"/>
          <w:sz w:val="24"/>
          <w:szCs w:val="24"/>
        </w:rPr>
      </w:pPr>
      <w:r w:rsidRPr="007D40EB">
        <w:rPr>
          <w:rFonts w:ascii="Times New Roman" w:hAnsi="Times New Roman" w:cs="Times New Roman"/>
          <w:sz w:val="24"/>
          <w:szCs w:val="24"/>
        </w:rPr>
        <w:t xml:space="preserve">(1)  </w:t>
      </w:r>
      <w:r w:rsidRPr="001957CD">
        <w:rPr>
          <w:rFonts w:ascii="Times New Roman" w:hAnsi="Times New Roman" w:cs="Times New Roman"/>
          <w:b/>
          <w:sz w:val="24"/>
          <w:szCs w:val="24"/>
        </w:rPr>
        <w:t xml:space="preserve">It violates </w:t>
      </w:r>
      <w:r w:rsidR="001957CD" w:rsidRPr="001957CD">
        <w:rPr>
          <w:rFonts w:ascii="Times New Roman" w:hAnsi="Times New Roman" w:cs="Times New Roman"/>
          <w:b/>
          <w:sz w:val="24"/>
          <w:szCs w:val="24"/>
        </w:rPr>
        <w:t xml:space="preserve">proper to liberty assured under </w:t>
      </w:r>
      <w:r w:rsidRPr="001957CD">
        <w:rPr>
          <w:rFonts w:ascii="Times New Roman" w:hAnsi="Times New Roman" w:cs="Times New Roman"/>
          <w:b/>
          <w:sz w:val="24"/>
          <w:szCs w:val="24"/>
        </w:rPr>
        <w:t>Article-21 of the Indian Constitutio</w:t>
      </w:r>
      <w:r w:rsidR="00FE19F5" w:rsidRPr="001957CD">
        <w:rPr>
          <w:rFonts w:ascii="Times New Roman" w:hAnsi="Times New Roman" w:cs="Times New Roman"/>
          <w:b/>
          <w:sz w:val="24"/>
          <w:szCs w:val="24"/>
        </w:rPr>
        <w:t>n</w:t>
      </w:r>
      <w:r w:rsidRPr="007D40EB">
        <w:rPr>
          <w:rFonts w:ascii="Times New Roman" w:hAnsi="Times New Roman" w:cs="Times New Roman"/>
          <w:sz w:val="24"/>
          <w:szCs w:val="24"/>
        </w:rPr>
        <w:t xml:space="preserve">which covers personal consensual sexual relations. </w:t>
      </w:r>
      <w:r w:rsidR="00FE19F5" w:rsidRPr="007D40EB">
        <w:rPr>
          <w:rFonts w:ascii="Times New Roman" w:hAnsi="Times New Roman" w:cs="Times New Roman"/>
          <w:sz w:val="24"/>
          <w:szCs w:val="24"/>
        </w:rPr>
        <w:t>The crucial proper to liberty (u</w:t>
      </w:r>
      <w:r w:rsidRPr="007D40EB">
        <w:rPr>
          <w:rFonts w:ascii="Times New Roman" w:hAnsi="Times New Roman" w:cs="Times New Roman"/>
          <w:sz w:val="24"/>
          <w:szCs w:val="24"/>
        </w:rPr>
        <w:t xml:space="preserve">nder Article-21) prohibits the country from interfering with the non-public private things to do of the individual. The thought of </w:t>
      </w:r>
      <w:r w:rsidR="00A271A0" w:rsidRPr="007D40EB">
        <w:rPr>
          <w:rFonts w:ascii="Times New Roman" w:hAnsi="Times New Roman" w:cs="Times New Roman"/>
          <w:sz w:val="24"/>
          <w:szCs w:val="24"/>
        </w:rPr>
        <w:t>privateers</w:t>
      </w:r>
      <w:r w:rsidRPr="007D40EB">
        <w:rPr>
          <w:rFonts w:ascii="Times New Roman" w:hAnsi="Times New Roman" w:cs="Times New Roman"/>
          <w:sz w:val="24"/>
          <w:szCs w:val="24"/>
        </w:rPr>
        <w:t xml:space="preserve"> is so huge that no complete and </w:t>
      </w:r>
      <w:r w:rsidR="00A271A0" w:rsidRPr="007D40EB">
        <w:rPr>
          <w:rFonts w:ascii="Times New Roman" w:hAnsi="Times New Roman" w:cs="Times New Roman"/>
          <w:sz w:val="24"/>
          <w:szCs w:val="24"/>
        </w:rPr>
        <w:t>all-encompassing</w:t>
      </w:r>
      <w:r w:rsidRPr="007D40EB">
        <w:rPr>
          <w:rFonts w:ascii="Times New Roman" w:hAnsi="Times New Roman" w:cs="Times New Roman"/>
          <w:sz w:val="24"/>
          <w:szCs w:val="24"/>
        </w:rPr>
        <w:t xml:space="preserve"> definition of the time period can be given. In the case National Coalition for Gay and Lesbian equality V. Ministry of </w:t>
      </w:r>
      <w:r w:rsidR="00FE19F5" w:rsidRPr="007D40EB">
        <w:rPr>
          <w:rFonts w:ascii="Times New Roman" w:hAnsi="Times New Roman" w:cs="Times New Roman"/>
          <w:sz w:val="24"/>
          <w:szCs w:val="24"/>
        </w:rPr>
        <w:t>Justice,</w:t>
      </w:r>
      <w:r w:rsidRPr="007D40EB">
        <w:rPr>
          <w:rFonts w:ascii="Times New Roman" w:hAnsi="Times New Roman" w:cs="Times New Roman"/>
          <w:sz w:val="24"/>
          <w:szCs w:val="24"/>
        </w:rPr>
        <w:t xml:space="preserve"> the South African court docket held that, Privacy acknowledges that we all have a proper to a sphere of non-public intimacy and autonomy which lets in us to set up and nurture human relationships except interference from the backyard community. </w:t>
      </w:r>
    </w:p>
    <w:p w:rsidR="00F23142" w:rsidRPr="001957CD" w:rsidRDefault="00F23142" w:rsidP="007D40EB">
      <w:pPr>
        <w:spacing w:line="360" w:lineRule="auto"/>
        <w:jc w:val="both"/>
        <w:rPr>
          <w:rFonts w:ascii="Times New Roman" w:hAnsi="Times New Roman" w:cs="Times New Roman"/>
          <w:b/>
          <w:sz w:val="24"/>
          <w:szCs w:val="24"/>
        </w:rPr>
      </w:pPr>
      <w:r w:rsidRPr="007D40EB">
        <w:rPr>
          <w:rFonts w:ascii="Times New Roman" w:hAnsi="Times New Roman" w:cs="Times New Roman"/>
          <w:sz w:val="24"/>
          <w:szCs w:val="24"/>
        </w:rPr>
        <w:t xml:space="preserve">(2)  </w:t>
      </w:r>
      <w:r w:rsidRPr="001957CD">
        <w:rPr>
          <w:rFonts w:ascii="Times New Roman" w:hAnsi="Times New Roman" w:cs="Times New Roman"/>
          <w:b/>
          <w:sz w:val="24"/>
          <w:szCs w:val="24"/>
        </w:rPr>
        <w:t>Criminalization of gay behavior is unreasonable and arbitrary:</w:t>
      </w:r>
    </w:p>
    <w:p w:rsidR="00F23142" w:rsidRPr="00C4132D" w:rsidRDefault="00F23142" w:rsidP="007D40EB">
      <w:pPr>
        <w:spacing w:line="360" w:lineRule="auto"/>
        <w:jc w:val="both"/>
        <w:rPr>
          <w:rFonts w:ascii="Times New Roman" w:hAnsi="Times New Roman" w:cs="Times New Roman"/>
          <w:b/>
          <w:sz w:val="24"/>
          <w:szCs w:val="24"/>
        </w:rPr>
      </w:pPr>
      <w:r w:rsidRPr="007D40EB">
        <w:rPr>
          <w:rFonts w:ascii="Times New Roman" w:hAnsi="Times New Roman" w:cs="Times New Roman"/>
          <w:sz w:val="24"/>
          <w:szCs w:val="24"/>
        </w:rPr>
        <w:t>Infringement of, the proper to equal safety earlier than regulation requires the willpower of whether or not there is a rational and goal groundwork to the classification introduced. There need to be a simply and practical nexus between the classification and the object sought to be executed by way of the legislation. Section-377 of IPC, its legislative goal is to criminalize all the sexual things to do which are in opposition to the order of nature, for that reason punishing the unnatural sex. Section-377 assumes that herbal sexual act is that which is carried out for procreation. Hence, it thereby labels all varieties of non-procreat</w:t>
      </w:r>
      <w:r w:rsidR="00FE19F5" w:rsidRPr="007D40EB">
        <w:rPr>
          <w:rFonts w:ascii="Times New Roman" w:hAnsi="Times New Roman" w:cs="Times New Roman"/>
          <w:sz w:val="24"/>
          <w:szCs w:val="24"/>
        </w:rPr>
        <w:t xml:space="preserve">ive sexual act as unnatural. </w:t>
      </w:r>
      <w:r w:rsidRPr="007D40EB">
        <w:rPr>
          <w:rFonts w:ascii="Times New Roman" w:hAnsi="Times New Roman" w:cs="Times New Roman"/>
          <w:sz w:val="24"/>
          <w:szCs w:val="24"/>
        </w:rPr>
        <w:t xml:space="preserve">Hence, the legislative intent of developing a public code of sexual morality has no rational nexus with the classification created. </w:t>
      </w:r>
    </w:p>
    <w:p w:rsidR="00F23142" w:rsidRPr="007D40EB" w:rsidRDefault="00F23142" w:rsidP="007D40EB">
      <w:pPr>
        <w:spacing w:line="360" w:lineRule="auto"/>
        <w:jc w:val="both"/>
        <w:rPr>
          <w:rFonts w:ascii="Times New Roman" w:hAnsi="Times New Roman" w:cs="Times New Roman"/>
          <w:sz w:val="24"/>
          <w:szCs w:val="24"/>
        </w:rPr>
      </w:pPr>
      <w:r w:rsidRPr="00C4132D">
        <w:rPr>
          <w:rFonts w:ascii="Times New Roman" w:hAnsi="Times New Roman" w:cs="Times New Roman"/>
          <w:b/>
          <w:sz w:val="24"/>
          <w:szCs w:val="24"/>
        </w:rPr>
        <w:t>(3) Section-377 discriminates on the foundation of sexual orientation:</w:t>
      </w:r>
      <w:r w:rsidRPr="007D40EB">
        <w:rPr>
          <w:rFonts w:ascii="Times New Roman" w:hAnsi="Times New Roman" w:cs="Times New Roman"/>
          <w:sz w:val="24"/>
          <w:szCs w:val="24"/>
        </w:rPr>
        <w:t xml:space="preserve">Article-15 prohibits discrimination on countless grounds, which consists of Sex. By prohibiting discrimination on </w:t>
      </w:r>
      <w:r w:rsidRPr="007D40EB">
        <w:rPr>
          <w:rFonts w:ascii="Times New Roman" w:hAnsi="Times New Roman" w:cs="Times New Roman"/>
          <w:sz w:val="24"/>
          <w:szCs w:val="24"/>
        </w:rPr>
        <w:lastRenderedPageBreak/>
        <w:t xml:space="preserve">the groundwork of sex, article-15 establishes that there is no </w:t>
      </w:r>
      <w:r w:rsidR="00FE19F5" w:rsidRPr="007D40EB">
        <w:rPr>
          <w:rFonts w:ascii="Times New Roman" w:hAnsi="Times New Roman" w:cs="Times New Roman"/>
          <w:sz w:val="24"/>
          <w:szCs w:val="24"/>
        </w:rPr>
        <w:t>well-known</w:t>
      </w:r>
      <w:r w:rsidRPr="007D40EB">
        <w:rPr>
          <w:rFonts w:ascii="Times New Roman" w:hAnsi="Times New Roman" w:cs="Times New Roman"/>
          <w:sz w:val="24"/>
          <w:szCs w:val="24"/>
        </w:rPr>
        <w:t xml:space="preserve"> behavioral sample connected to the gender. The prohibition on non-procreative sexual acts imposed by way of section-377 prescribes usual sexual family members upon guys and women. </w:t>
      </w:r>
    </w:p>
    <w:p w:rsidR="008F7B31" w:rsidRPr="0038194B" w:rsidRDefault="008F7B31" w:rsidP="008F7B31">
      <w:pPr>
        <w:spacing w:line="360" w:lineRule="auto"/>
        <w:jc w:val="both"/>
        <w:rPr>
          <w:rStyle w:val="Emphasis"/>
          <w:rFonts w:ascii="Times New Roman" w:hAnsi="Times New Roman" w:cs="Times New Roman"/>
          <w:i w:val="0"/>
          <w:sz w:val="2"/>
          <w:szCs w:val="24"/>
        </w:rPr>
      </w:pPr>
    </w:p>
    <w:p w:rsidR="00577EAA" w:rsidRPr="008F7B31" w:rsidRDefault="00577EAA" w:rsidP="008F7B31">
      <w:pPr>
        <w:spacing w:line="360" w:lineRule="auto"/>
        <w:jc w:val="both"/>
        <w:rPr>
          <w:rStyle w:val="Emphasis"/>
          <w:rFonts w:ascii="Times New Roman" w:hAnsi="Times New Roman" w:cs="Times New Roman"/>
          <w:i w:val="0"/>
          <w:sz w:val="24"/>
          <w:szCs w:val="24"/>
        </w:rPr>
      </w:pPr>
      <w:r w:rsidRPr="008F7B31">
        <w:rPr>
          <w:rStyle w:val="Emphasis"/>
          <w:rFonts w:ascii="Times New Roman" w:hAnsi="Times New Roman" w:cs="Times New Roman"/>
          <w:i w:val="0"/>
          <w:sz w:val="24"/>
          <w:szCs w:val="24"/>
        </w:rPr>
        <w:t xml:space="preserve">An interesting point that Guruswamy and Katju make is that ‘India may be a marriage country’. Indian </w:t>
      </w:r>
      <w:r w:rsidR="008F7B31" w:rsidRPr="008F7B31">
        <w:rPr>
          <w:rStyle w:val="Emphasis"/>
          <w:rFonts w:ascii="Times New Roman" w:hAnsi="Times New Roman" w:cs="Times New Roman"/>
          <w:i w:val="0"/>
          <w:sz w:val="24"/>
          <w:szCs w:val="24"/>
        </w:rPr>
        <w:t>society, and most societies within the world, typically recognizes</w:t>
      </w:r>
      <w:r w:rsidRPr="008F7B31">
        <w:rPr>
          <w:rStyle w:val="Emphasis"/>
          <w:rFonts w:ascii="Times New Roman" w:hAnsi="Times New Roman" w:cs="Times New Roman"/>
          <w:i w:val="0"/>
          <w:sz w:val="24"/>
          <w:szCs w:val="24"/>
        </w:rPr>
        <w:t xml:space="preserve"> just one sort of relationship: a heterosexual one. And even this type of relationship isn’t without its own history of violence and struggle. On June 12 1964, the U.S Supreme Court during a unanimous decision in </w:t>
      </w:r>
      <w:r w:rsidRPr="00C4132D">
        <w:rPr>
          <w:rStyle w:val="Emphasis"/>
          <w:rFonts w:ascii="Times New Roman" w:hAnsi="Times New Roman" w:cs="Times New Roman"/>
          <w:b/>
          <w:i w:val="0"/>
          <w:sz w:val="24"/>
          <w:szCs w:val="24"/>
        </w:rPr>
        <w:t>Loving v. Virginia</w:t>
      </w:r>
      <w:r w:rsidR="001957CD">
        <w:rPr>
          <w:rStyle w:val="FootnoteReference"/>
          <w:rFonts w:ascii="Times New Roman" w:hAnsi="Times New Roman" w:cs="Times New Roman"/>
          <w:iCs/>
          <w:sz w:val="24"/>
          <w:szCs w:val="24"/>
        </w:rPr>
        <w:footnoteReference w:id="9"/>
      </w:r>
      <w:r w:rsidRPr="008F7B31">
        <w:rPr>
          <w:rStyle w:val="Emphasis"/>
          <w:rFonts w:ascii="Times New Roman" w:hAnsi="Times New Roman" w:cs="Times New Roman"/>
          <w:i w:val="0"/>
          <w:sz w:val="18"/>
          <w:szCs w:val="24"/>
        </w:rPr>
        <w:t>,</w:t>
      </w:r>
      <w:r w:rsidRPr="008F7B31">
        <w:rPr>
          <w:rStyle w:val="Emphasis"/>
          <w:rFonts w:ascii="Times New Roman" w:hAnsi="Times New Roman" w:cs="Times New Roman"/>
          <w:i w:val="0"/>
          <w:sz w:val="24"/>
          <w:szCs w:val="24"/>
        </w:rPr>
        <w:t xml:space="preserve"> struck down state laws that banned interracial marriage. In India too, inter-caste couples still face social stigma albeit such relationships are constitutionally legal. Hence, the very act of policing love, seems to possess been an integral a part of our collective legal history. And it's this policing that Guruswamy and Katju aim to challenge in their next project: the wedding Project.</w:t>
      </w:r>
    </w:p>
    <w:p w:rsidR="00A02C39" w:rsidRPr="008F7B31" w:rsidRDefault="00577EAA" w:rsidP="00C4132D">
      <w:pPr>
        <w:spacing w:line="360" w:lineRule="auto"/>
        <w:jc w:val="both"/>
        <w:rPr>
          <w:rStyle w:val="Emphasis"/>
          <w:rFonts w:ascii="Times New Roman" w:hAnsi="Times New Roman" w:cs="Times New Roman"/>
          <w:i w:val="0"/>
          <w:sz w:val="24"/>
          <w:szCs w:val="24"/>
        </w:rPr>
      </w:pPr>
      <w:r w:rsidRPr="008F7B31">
        <w:rPr>
          <w:rStyle w:val="Emphasis"/>
          <w:rFonts w:ascii="Times New Roman" w:hAnsi="Times New Roman" w:cs="Times New Roman"/>
          <w:i w:val="0"/>
          <w:sz w:val="24"/>
          <w:szCs w:val="24"/>
        </w:rPr>
        <w:t xml:space="preserve">The remarkable aspect of the Section 377 </w:t>
      </w:r>
      <w:r w:rsidR="008F7B31" w:rsidRPr="008F7B31">
        <w:rPr>
          <w:rStyle w:val="Emphasis"/>
          <w:rFonts w:ascii="Times New Roman" w:hAnsi="Times New Roman" w:cs="Times New Roman"/>
          <w:i w:val="0"/>
          <w:sz w:val="24"/>
          <w:szCs w:val="24"/>
        </w:rPr>
        <w:t>judgment</w:t>
      </w:r>
      <w:r w:rsidRPr="008F7B31">
        <w:rPr>
          <w:rStyle w:val="Emphasis"/>
          <w:rFonts w:ascii="Times New Roman" w:hAnsi="Times New Roman" w:cs="Times New Roman"/>
          <w:i w:val="0"/>
          <w:sz w:val="24"/>
          <w:szCs w:val="24"/>
        </w:rPr>
        <w:t xml:space="preserve"> was that it placed the LGBTQ+ community within the ambit of the constitutional compact as sexual minorities wanting the rights and freedoms, which were hitherto denied to them. Justice Indu Malhotra rightly said</w:t>
      </w:r>
      <w:r w:rsidR="001957CD">
        <w:rPr>
          <w:rStyle w:val="FootnoteReference"/>
          <w:rFonts w:ascii="Times New Roman" w:hAnsi="Times New Roman" w:cs="Times New Roman"/>
          <w:iCs/>
          <w:sz w:val="24"/>
          <w:szCs w:val="24"/>
        </w:rPr>
        <w:footnoteReference w:id="10"/>
      </w:r>
      <w:r w:rsidR="001957CD">
        <w:rPr>
          <w:rStyle w:val="Emphasis"/>
          <w:rFonts w:ascii="Times New Roman" w:hAnsi="Times New Roman" w:cs="Times New Roman"/>
          <w:i w:val="0"/>
          <w:sz w:val="24"/>
          <w:szCs w:val="24"/>
        </w:rPr>
        <w:t>:</w:t>
      </w:r>
      <w:r w:rsidRPr="008F7B31">
        <w:rPr>
          <w:rStyle w:val="Emphasis"/>
          <w:rFonts w:ascii="Times New Roman" w:hAnsi="Times New Roman" w:cs="Times New Roman"/>
          <w:i w:val="0"/>
          <w:sz w:val="24"/>
          <w:szCs w:val="24"/>
        </w:rPr>
        <w:t xml:space="preserve">“History owes an apology to the members of this community and their families, for the delay in providing </w:t>
      </w:r>
      <w:r w:rsidR="008F7B31" w:rsidRPr="008F7B31">
        <w:rPr>
          <w:rStyle w:val="Emphasis"/>
          <w:rFonts w:ascii="Times New Roman" w:hAnsi="Times New Roman" w:cs="Times New Roman"/>
          <w:i w:val="0"/>
          <w:sz w:val="24"/>
          <w:szCs w:val="24"/>
        </w:rPr>
        <w:t>Redressal</w:t>
      </w:r>
      <w:r w:rsidRPr="008F7B31">
        <w:rPr>
          <w:rStyle w:val="Emphasis"/>
          <w:rFonts w:ascii="Times New Roman" w:hAnsi="Times New Roman" w:cs="Times New Roman"/>
          <w:i w:val="0"/>
          <w:sz w:val="24"/>
          <w:szCs w:val="24"/>
        </w:rPr>
        <w:t xml:space="preserve"> for the ignominy and ostracism that they need suffered through the centuries. The members of this community were compelled to measure a life filled with fear of reprisal and persecution.</w:t>
      </w:r>
      <w:r w:rsidR="00D55564">
        <w:rPr>
          <w:rStyle w:val="Emphasis"/>
          <w:rFonts w:ascii="Times New Roman" w:hAnsi="Times New Roman" w:cs="Times New Roman"/>
          <w:i w:val="0"/>
          <w:sz w:val="24"/>
          <w:szCs w:val="24"/>
        </w:rPr>
        <w:t xml:space="preserve"> </w:t>
      </w:r>
      <w:r w:rsidR="00A02C39" w:rsidRPr="008F7B31">
        <w:rPr>
          <w:rStyle w:val="Emphasis"/>
          <w:rFonts w:ascii="Times New Roman" w:hAnsi="Times New Roman" w:cs="Times New Roman"/>
          <w:i w:val="0"/>
          <w:sz w:val="24"/>
          <w:szCs w:val="24"/>
        </w:rPr>
        <w:t xml:space="preserve">The legal issue is that in a country like India, present marital preparations core round a bundle of rights. These rights decide who you can co-sign on a lease, </w:t>
      </w:r>
      <w:r w:rsidR="001957CD" w:rsidRPr="008F7B31">
        <w:rPr>
          <w:rStyle w:val="Emphasis"/>
          <w:rFonts w:ascii="Times New Roman" w:hAnsi="Times New Roman" w:cs="Times New Roman"/>
          <w:i w:val="0"/>
          <w:sz w:val="24"/>
          <w:szCs w:val="24"/>
        </w:rPr>
        <w:t>which</w:t>
      </w:r>
      <w:r w:rsidR="00A02C39" w:rsidRPr="008F7B31">
        <w:rPr>
          <w:rStyle w:val="Emphasis"/>
          <w:rFonts w:ascii="Times New Roman" w:hAnsi="Times New Roman" w:cs="Times New Roman"/>
          <w:i w:val="0"/>
          <w:sz w:val="24"/>
          <w:szCs w:val="24"/>
        </w:rPr>
        <w:t xml:space="preserve"> you can depart your inheritance to, who you can nominate for existence insurance, and so on. These civil liberties are prolonged with the aid of the State to blood members of the family and legally identified spouses. In India, such rights presently do no longer lengthen to same-sex couples, and this is the criminal problem.</w:t>
      </w:r>
    </w:p>
    <w:p w:rsidR="00A02C39" w:rsidRPr="008F7B31" w:rsidRDefault="00A02C39" w:rsidP="00C4132D">
      <w:pPr>
        <w:spacing w:line="360" w:lineRule="auto"/>
        <w:jc w:val="both"/>
        <w:rPr>
          <w:rStyle w:val="Emphasis"/>
          <w:rFonts w:ascii="Times New Roman" w:hAnsi="Times New Roman" w:cs="Times New Roman"/>
          <w:i w:val="0"/>
          <w:sz w:val="24"/>
          <w:szCs w:val="24"/>
        </w:rPr>
      </w:pPr>
      <w:r w:rsidRPr="008F7B31">
        <w:rPr>
          <w:rStyle w:val="Emphasis"/>
          <w:rFonts w:ascii="Times New Roman" w:hAnsi="Times New Roman" w:cs="Times New Roman"/>
          <w:i w:val="0"/>
          <w:sz w:val="24"/>
          <w:szCs w:val="24"/>
        </w:rPr>
        <w:t xml:space="preserve">The social element of the marriage venture alludes to India being a ‘marriage country’. From their many interactions with younger human beings during the size and breadth of the country, </w:t>
      </w:r>
      <w:r w:rsidRPr="00C4132D">
        <w:rPr>
          <w:rStyle w:val="Emphasis"/>
          <w:rFonts w:ascii="Times New Roman" w:hAnsi="Times New Roman" w:cs="Times New Roman"/>
          <w:b/>
          <w:i w:val="0"/>
          <w:sz w:val="24"/>
          <w:szCs w:val="24"/>
        </w:rPr>
        <w:t>Guruswamy and Katju</w:t>
      </w:r>
      <w:r w:rsidRPr="008F7B31">
        <w:rPr>
          <w:rStyle w:val="Emphasis"/>
          <w:rFonts w:ascii="Times New Roman" w:hAnsi="Times New Roman" w:cs="Times New Roman"/>
          <w:i w:val="0"/>
          <w:sz w:val="24"/>
          <w:szCs w:val="24"/>
        </w:rPr>
        <w:t xml:space="preserve"> mentioned that younger Indians—gay or straight, Hindu or Muslim, higher caste or decrease caste, male or female, all desired the equal thing—a lasting lengthy time period relationship diagnosed via society and by way of the law. In fact, section </w:t>
      </w:r>
      <w:r w:rsidRPr="008F7B31">
        <w:rPr>
          <w:rStyle w:val="Emphasis"/>
          <w:rFonts w:ascii="Times New Roman" w:hAnsi="Times New Roman" w:cs="Times New Roman"/>
          <w:i w:val="0"/>
          <w:sz w:val="24"/>
          <w:szCs w:val="24"/>
        </w:rPr>
        <w:lastRenderedPageBreak/>
        <w:t xml:space="preserve">of what makes for a </w:t>
      </w:r>
      <w:r w:rsidR="00A271A0" w:rsidRPr="008F7B31">
        <w:rPr>
          <w:rStyle w:val="Emphasis"/>
          <w:rFonts w:ascii="Times New Roman" w:hAnsi="Times New Roman" w:cs="Times New Roman"/>
          <w:i w:val="0"/>
          <w:sz w:val="24"/>
          <w:szCs w:val="24"/>
        </w:rPr>
        <w:t>healthful lifestyle</w:t>
      </w:r>
      <w:r w:rsidRPr="008F7B31">
        <w:rPr>
          <w:rStyle w:val="Emphasis"/>
          <w:rFonts w:ascii="Times New Roman" w:hAnsi="Times New Roman" w:cs="Times New Roman"/>
          <w:i w:val="0"/>
          <w:sz w:val="24"/>
          <w:szCs w:val="24"/>
        </w:rPr>
        <w:t xml:space="preserve"> is no longer simply occupational success, however additionally non-public success. The core section of many people’s happiness comes from having anyone in their lifestyles whom they can love and whom the regulation of the land </w:t>
      </w:r>
      <w:r w:rsidR="008F7B31" w:rsidRPr="008F7B31">
        <w:rPr>
          <w:rStyle w:val="Emphasis"/>
          <w:rFonts w:ascii="Times New Roman" w:hAnsi="Times New Roman" w:cs="Times New Roman"/>
          <w:i w:val="0"/>
          <w:sz w:val="24"/>
          <w:szCs w:val="24"/>
        </w:rPr>
        <w:t>recognizes</w:t>
      </w:r>
      <w:r w:rsidRPr="008F7B31">
        <w:rPr>
          <w:rStyle w:val="Emphasis"/>
          <w:rFonts w:ascii="Times New Roman" w:hAnsi="Times New Roman" w:cs="Times New Roman"/>
          <w:i w:val="0"/>
          <w:sz w:val="24"/>
          <w:szCs w:val="24"/>
        </w:rPr>
        <w:t xml:space="preserve"> as a legitimate associate or partner helpful of recognition. India is, after all, a kin-based society and a household society.</w:t>
      </w:r>
    </w:p>
    <w:p w:rsidR="00A02C39" w:rsidRPr="0038194B" w:rsidRDefault="00A02C39" w:rsidP="008F7B31">
      <w:pPr>
        <w:spacing w:line="360" w:lineRule="auto"/>
        <w:jc w:val="both"/>
        <w:rPr>
          <w:rStyle w:val="Emphasis"/>
          <w:rFonts w:ascii="Times New Roman" w:hAnsi="Times New Roman" w:cs="Times New Roman"/>
          <w:b/>
          <w:i w:val="0"/>
          <w:sz w:val="8"/>
          <w:szCs w:val="24"/>
        </w:rPr>
      </w:pPr>
    </w:p>
    <w:p w:rsidR="00A02C39" w:rsidRPr="001957CD" w:rsidRDefault="001957CD" w:rsidP="008F7B31">
      <w:pPr>
        <w:spacing w:line="360" w:lineRule="auto"/>
        <w:jc w:val="both"/>
        <w:rPr>
          <w:rStyle w:val="Emphasis"/>
          <w:rFonts w:ascii="Times New Roman" w:hAnsi="Times New Roman" w:cs="Times New Roman"/>
          <w:b/>
          <w:i w:val="0"/>
          <w:sz w:val="24"/>
          <w:szCs w:val="24"/>
        </w:rPr>
      </w:pPr>
      <w:r w:rsidRPr="001957CD">
        <w:rPr>
          <w:rStyle w:val="Emphasis"/>
          <w:rFonts w:ascii="Times New Roman" w:hAnsi="Times New Roman" w:cs="Times New Roman"/>
          <w:b/>
          <w:i w:val="0"/>
          <w:sz w:val="24"/>
          <w:szCs w:val="24"/>
        </w:rPr>
        <w:t>THE IMPACT OF KOUSHAL CASE –</w:t>
      </w:r>
    </w:p>
    <w:p w:rsidR="00A02C39" w:rsidRPr="008F7B31" w:rsidRDefault="00A02C39" w:rsidP="008F7B31">
      <w:pPr>
        <w:spacing w:line="360" w:lineRule="auto"/>
        <w:jc w:val="both"/>
        <w:rPr>
          <w:rStyle w:val="Emphasis"/>
          <w:rFonts w:ascii="Times New Roman" w:hAnsi="Times New Roman" w:cs="Times New Roman"/>
          <w:i w:val="0"/>
          <w:sz w:val="24"/>
          <w:szCs w:val="24"/>
        </w:rPr>
      </w:pPr>
      <w:r w:rsidRPr="008F7B31">
        <w:rPr>
          <w:rStyle w:val="Emphasis"/>
          <w:rFonts w:ascii="Times New Roman" w:hAnsi="Times New Roman" w:cs="Times New Roman"/>
          <w:i w:val="0"/>
          <w:sz w:val="24"/>
          <w:szCs w:val="24"/>
        </w:rPr>
        <w:t xml:space="preserve">Koushal holds that there exists a presumption of constitutionality of </w:t>
      </w:r>
      <w:r w:rsidR="00D55564" w:rsidRPr="008F7B31">
        <w:rPr>
          <w:rStyle w:val="Emphasis"/>
          <w:rFonts w:ascii="Times New Roman" w:hAnsi="Times New Roman" w:cs="Times New Roman"/>
          <w:i w:val="0"/>
          <w:sz w:val="24"/>
          <w:szCs w:val="24"/>
        </w:rPr>
        <w:t>statutory</w:t>
      </w:r>
      <w:r w:rsidRPr="008F7B31">
        <w:rPr>
          <w:rStyle w:val="Emphasis"/>
          <w:rFonts w:ascii="Times New Roman" w:hAnsi="Times New Roman" w:cs="Times New Roman"/>
          <w:i w:val="0"/>
          <w:sz w:val="24"/>
          <w:szCs w:val="24"/>
        </w:rPr>
        <w:t xml:space="preserve"> provision, and opined that there is a presumption that the </w:t>
      </w:r>
      <w:r w:rsidR="00D55564" w:rsidRPr="008F7B31">
        <w:rPr>
          <w:rStyle w:val="Emphasis"/>
          <w:rFonts w:ascii="Times New Roman" w:hAnsi="Times New Roman" w:cs="Times New Roman"/>
          <w:i w:val="0"/>
          <w:sz w:val="24"/>
          <w:szCs w:val="24"/>
        </w:rPr>
        <w:t>legislature would</w:t>
      </w:r>
      <w:r w:rsidRPr="008F7B31">
        <w:rPr>
          <w:rStyle w:val="Emphasis"/>
          <w:rFonts w:ascii="Times New Roman" w:hAnsi="Times New Roman" w:cs="Times New Roman"/>
          <w:i w:val="0"/>
          <w:sz w:val="24"/>
          <w:szCs w:val="24"/>
        </w:rPr>
        <w:t xml:space="preserve"> act in the pleasant pastimes of the </w:t>
      </w:r>
      <w:r w:rsidR="00D55564" w:rsidRPr="008F7B31">
        <w:rPr>
          <w:rStyle w:val="Emphasis"/>
          <w:rFonts w:ascii="Times New Roman" w:hAnsi="Times New Roman" w:cs="Times New Roman"/>
          <w:i w:val="0"/>
          <w:sz w:val="24"/>
          <w:szCs w:val="24"/>
        </w:rPr>
        <w:t>people. Secondly</w:t>
      </w:r>
      <w:r w:rsidRPr="008F7B31">
        <w:rPr>
          <w:rStyle w:val="Emphasis"/>
          <w:rFonts w:ascii="Times New Roman" w:hAnsi="Times New Roman" w:cs="Times New Roman"/>
          <w:i w:val="0"/>
          <w:sz w:val="24"/>
          <w:szCs w:val="24"/>
        </w:rPr>
        <w:t xml:space="preserve">, the Court held that the classification between these </w:t>
      </w:r>
      <w:r w:rsidR="00D55564" w:rsidRPr="008F7B31">
        <w:rPr>
          <w:rStyle w:val="Emphasis"/>
          <w:rFonts w:ascii="Times New Roman" w:hAnsi="Times New Roman" w:cs="Times New Roman"/>
          <w:i w:val="0"/>
          <w:sz w:val="24"/>
          <w:szCs w:val="24"/>
        </w:rPr>
        <w:t>indulging in</w:t>
      </w:r>
      <w:r w:rsidRPr="008F7B31">
        <w:rPr>
          <w:rStyle w:val="Emphasis"/>
          <w:rFonts w:ascii="Times New Roman" w:hAnsi="Times New Roman" w:cs="Times New Roman"/>
          <w:i w:val="0"/>
          <w:sz w:val="24"/>
          <w:szCs w:val="24"/>
        </w:rPr>
        <w:t xml:space="preserve"> carnal intercourse in the everyday route and towards the order of nature </w:t>
      </w:r>
      <w:r w:rsidR="00D55564" w:rsidRPr="008F7B31">
        <w:rPr>
          <w:rStyle w:val="Emphasis"/>
          <w:rFonts w:ascii="Times New Roman" w:hAnsi="Times New Roman" w:cs="Times New Roman"/>
          <w:i w:val="0"/>
          <w:sz w:val="24"/>
          <w:szCs w:val="24"/>
        </w:rPr>
        <w:t>is intelligible</w:t>
      </w:r>
      <w:r w:rsidRPr="008F7B31">
        <w:rPr>
          <w:rStyle w:val="Emphasis"/>
          <w:rFonts w:ascii="Times New Roman" w:hAnsi="Times New Roman" w:cs="Times New Roman"/>
          <w:i w:val="0"/>
          <w:sz w:val="24"/>
          <w:szCs w:val="24"/>
        </w:rPr>
        <w:t xml:space="preserve">, in order to preserve that Section 377 used to be no longer violative of Article 14 </w:t>
      </w:r>
      <w:r w:rsidR="00D55564" w:rsidRPr="008F7B31">
        <w:rPr>
          <w:rStyle w:val="Emphasis"/>
          <w:rFonts w:ascii="Times New Roman" w:hAnsi="Times New Roman" w:cs="Times New Roman"/>
          <w:i w:val="0"/>
          <w:sz w:val="24"/>
          <w:szCs w:val="24"/>
        </w:rPr>
        <w:t>of the</w:t>
      </w:r>
      <w:r w:rsidRPr="008F7B31">
        <w:rPr>
          <w:rStyle w:val="Emphasis"/>
          <w:rFonts w:ascii="Times New Roman" w:hAnsi="Times New Roman" w:cs="Times New Roman"/>
          <w:i w:val="0"/>
          <w:sz w:val="24"/>
          <w:szCs w:val="24"/>
        </w:rPr>
        <w:t xml:space="preserve"> Constitution</w:t>
      </w:r>
      <w:r w:rsidR="001957CD">
        <w:rPr>
          <w:rStyle w:val="FootnoteReference"/>
          <w:rFonts w:ascii="Times New Roman" w:hAnsi="Times New Roman" w:cs="Times New Roman"/>
          <w:iCs/>
          <w:sz w:val="24"/>
          <w:szCs w:val="24"/>
        </w:rPr>
        <w:footnoteReference w:id="11"/>
      </w:r>
      <w:r w:rsidR="001957CD" w:rsidRPr="008F7B31">
        <w:rPr>
          <w:rStyle w:val="Emphasis"/>
          <w:rFonts w:ascii="Times New Roman" w:hAnsi="Times New Roman" w:cs="Times New Roman"/>
          <w:i w:val="0"/>
          <w:sz w:val="24"/>
          <w:szCs w:val="24"/>
        </w:rPr>
        <w:t>These unnoticed precedents</w:t>
      </w:r>
      <w:r w:rsidRPr="008F7B31">
        <w:rPr>
          <w:rStyle w:val="Emphasis"/>
          <w:rFonts w:ascii="Times New Roman" w:hAnsi="Times New Roman" w:cs="Times New Roman"/>
          <w:i w:val="0"/>
          <w:sz w:val="24"/>
          <w:szCs w:val="24"/>
        </w:rPr>
        <w:t xml:space="preserve"> which require a justification of theclassification in relation to the mentioned goal being pursued</w:t>
      </w:r>
      <w:r w:rsidR="001957CD">
        <w:rPr>
          <w:rStyle w:val="FootnoteReference"/>
          <w:rFonts w:ascii="Times New Roman" w:hAnsi="Times New Roman" w:cs="Times New Roman"/>
          <w:iCs/>
          <w:sz w:val="24"/>
          <w:szCs w:val="24"/>
        </w:rPr>
        <w:footnoteReference w:id="12"/>
      </w:r>
      <w:r w:rsidRPr="008F7B31">
        <w:rPr>
          <w:rStyle w:val="Emphasis"/>
          <w:rFonts w:ascii="Times New Roman" w:hAnsi="Times New Roman" w:cs="Times New Roman"/>
          <w:i w:val="0"/>
          <w:sz w:val="24"/>
          <w:szCs w:val="24"/>
        </w:rPr>
        <w:t>.Thirdly, the Court held that Section 377 did no longer violate Article 15, offering no reasons whatsoever. This is specifically ordinary considering the most</w:t>
      </w:r>
      <w:r w:rsidR="006361D7">
        <w:rPr>
          <w:rStyle w:val="Emphasis"/>
          <w:rFonts w:ascii="Times New Roman" w:hAnsi="Times New Roman" w:cs="Times New Roman"/>
          <w:i w:val="0"/>
          <w:sz w:val="24"/>
          <w:szCs w:val="24"/>
        </w:rPr>
        <w:t xml:space="preserve"> </w:t>
      </w:r>
      <w:r w:rsidRPr="008F7B31">
        <w:rPr>
          <w:rStyle w:val="Emphasis"/>
          <w:rFonts w:ascii="Times New Roman" w:hAnsi="Times New Roman" w:cs="Times New Roman"/>
          <w:i w:val="0"/>
          <w:sz w:val="24"/>
          <w:szCs w:val="24"/>
        </w:rPr>
        <w:t>powerful and fascinating part of Naz Foundation furnished the judicial reasoning as to why discrimination on the grounds of sexual orientation was</w:t>
      </w:r>
      <w:r w:rsidR="006361D7">
        <w:rPr>
          <w:rStyle w:val="Emphasis"/>
          <w:rFonts w:ascii="Times New Roman" w:hAnsi="Times New Roman" w:cs="Times New Roman"/>
          <w:i w:val="0"/>
          <w:sz w:val="24"/>
          <w:szCs w:val="24"/>
        </w:rPr>
        <w:t xml:space="preserve"> </w:t>
      </w:r>
      <w:r w:rsidRPr="008F7B31">
        <w:rPr>
          <w:rStyle w:val="Emphasis"/>
          <w:rFonts w:ascii="Times New Roman" w:hAnsi="Times New Roman" w:cs="Times New Roman"/>
          <w:i w:val="0"/>
          <w:sz w:val="24"/>
          <w:szCs w:val="24"/>
        </w:rPr>
        <w:t>violative of Article 15 and that the time period “sex” in the Article covered “sexual</w:t>
      </w:r>
      <w:r w:rsidR="006361D7">
        <w:rPr>
          <w:rStyle w:val="Emphasis"/>
          <w:rFonts w:ascii="Times New Roman" w:hAnsi="Times New Roman" w:cs="Times New Roman"/>
          <w:i w:val="0"/>
          <w:sz w:val="24"/>
          <w:szCs w:val="24"/>
        </w:rPr>
        <w:t xml:space="preserve"> </w:t>
      </w:r>
      <w:r w:rsidR="001957CD" w:rsidRPr="008F7B31">
        <w:rPr>
          <w:rStyle w:val="Emphasis"/>
          <w:rFonts w:ascii="Times New Roman" w:hAnsi="Times New Roman" w:cs="Times New Roman"/>
          <w:i w:val="0"/>
          <w:sz w:val="24"/>
          <w:szCs w:val="24"/>
        </w:rPr>
        <w:t>orientation”. Similarly</w:t>
      </w:r>
      <w:r w:rsidRPr="008F7B31">
        <w:rPr>
          <w:rStyle w:val="Emphasis"/>
          <w:rFonts w:ascii="Times New Roman" w:hAnsi="Times New Roman" w:cs="Times New Roman"/>
          <w:i w:val="0"/>
          <w:sz w:val="24"/>
          <w:szCs w:val="24"/>
        </w:rPr>
        <w:t>, the Koushal bench mentioned numerous landmark cases</w:t>
      </w:r>
      <w:r w:rsidR="006361D7">
        <w:rPr>
          <w:rStyle w:val="Emphasis"/>
          <w:rFonts w:ascii="Times New Roman" w:hAnsi="Times New Roman" w:cs="Times New Roman"/>
          <w:i w:val="0"/>
          <w:sz w:val="24"/>
          <w:szCs w:val="24"/>
        </w:rPr>
        <w:t xml:space="preserve"> </w:t>
      </w:r>
      <w:r w:rsidRPr="008F7B31">
        <w:rPr>
          <w:rStyle w:val="Emphasis"/>
          <w:rFonts w:ascii="Times New Roman" w:hAnsi="Times New Roman" w:cs="Times New Roman"/>
          <w:i w:val="0"/>
          <w:sz w:val="24"/>
          <w:szCs w:val="24"/>
        </w:rPr>
        <w:t>under Article 21 however did no longer furnish any reasoning as to how Section 377 is</w:t>
      </w:r>
      <w:r w:rsidR="006361D7">
        <w:rPr>
          <w:rStyle w:val="Emphasis"/>
          <w:rFonts w:ascii="Times New Roman" w:hAnsi="Times New Roman" w:cs="Times New Roman"/>
          <w:i w:val="0"/>
          <w:sz w:val="24"/>
          <w:szCs w:val="24"/>
        </w:rPr>
        <w:t xml:space="preserve"> </w:t>
      </w:r>
      <w:r w:rsidRPr="008F7B31">
        <w:rPr>
          <w:rStyle w:val="Emphasis"/>
          <w:rFonts w:ascii="Times New Roman" w:hAnsi="Times New Roman" w:cs="Times New Roman"/>
          <w:i w:val="0"/>
          <w:sz w:val="24"/>
          <w:szCs w:val="24"/>
        </w:rPr>
        <w:t>not in violation of Article 21.</w:t>
      </w:r>
    </w:p>
    <w:p w:rsidR="008F7B31" w:rsidRDefault="00A02C39" w:rsidP="008F7B31">
      <w:pPr>
        <w:spacing w:line="360" w:lineRule="auto"/>
        <w:jc w:val="both"/>
        <w:rPr>
          <w:rStyle w:val="Emphasis"/>
          <w:rFonts w:ascii="Times New Roman" w:hAnsi="Times New Roman" w:cs="Times New Roman"/>
          <w:i w:val="0"/>
          <w:sz w:val="24"/>
          <w:szCs w:val="24"/>
        </w:rPr>
      </w:pPr>
      <w:r w:rsidRPr="008F7B31">
        <w:rPr>
          <w:rStyle w:val="Emphasis"/>
          <w:rFonts w:ascii="Times New Roman" w:hAnsi="Times New Roman" w:cs="Times New Roman"/>
          <w:i w:val="0"/>
          <w:sz w:val="24"/>
          <w:szCs w:val="24"/>
        </w:rPr>
        <w:t xml:space="preserve">Finally, the Court noted that the selection to repeal Section 377 had </w:t>
      </w:r>
      <w:r w:rsidR="006361D7" w:rsidRPr="008F7B31">
        <w:rPr>
          <w:rStyle w:val="Emphasis"/>
          <w:rFonts w:ascii="Times New Roman" w:hAnsi="Times New Roman" w:cs="Times New Roman"/>
          <w:i w:val="0"/>
          <w:sz w:val="24"/>
          <w:szCs w:val="24"/>
        </w:rPr>
        <w:t>to be</w:t>
      </w:r>
      <w:r w:rsidRPr="008F7B31">
        <w:rPr>
          <w:rStyle w:val="Emphasis"/>
          <w:rFonts w:ascii="Times New Roman" w:hAnsi="Times New Roman" w:cs="Times New Roman"/>
          <w:i w:val="0"/>
          <w:sz w:val="24"/>
          <w:szCs w:val="24"/>
        </w:rPr>
        <w:t xml:space="preserve"> left to the Parliament, successfully directing a team that it </w:t>
      </w:r>
      <w:r w:rsidR="001957CD" w:rsidRPr="008F7B31">
        <w:rPr>
          <w:rStyle w:val="Emphasis"/>
          <w:rFonts w:ascii="Times New Roman" w:hAnsi="Times New Roman" w:cs="Times New Roman"/>
          <w:i w:val="0"/>
          <w:sz w:val="24"/>
          <w:szCs w:val="24"/>
        </w:rPr>
        <w:t>recognizes</w:t>
      </w:r>
      <w:r w:rsidRPr="008F7B31">
        <w:rPr>
          <w:rStyle w:val="Emphasis"/>
          <w:rFonts w:ascii="Times New Roman" w:hAnsi="Times New Roman" w:cs="Times New Roman"/>
          <w:i w:val="0"/>
          <w:sz w:val="24"/>
          <w:szCs w:val="24"/>
        </w:rPr>
        <w:t xml:space="preserve"> as </w:t>
      </w:r>
      <w:r w:rsidR="006361D7" w:rsidRPr="008F7B31">
        <w:rPr>
          <w:rStyle w:val="Emphasis"/>
          <w:rFonts w:ascii="Times New Roman" w:hAnsi="Times New Roman" w:cs="Times New Roman"/>
          <w:i w:val="0"/>
          <w:sz w:val="24"/>
          <w:szCs w:val="24"/>
        </w:rPr>
        <w:t>minority</w:t>
      </w:r>
      <w:r w:rsidRPr="008F7B31">
        <w:rPr>
          <w:rStyle w:val="Emphasis"/>
          <w:rFonts w:ascii="Times New Roman" w:hAnsi="Times New Roman" w:cs="Times New Roman"/>
          <w:i w:val="0"/>
          <w:sz w:val="24"/>
          <w:szCs w:val="24"/>
        </w:rPr>
        <w:t xml:space="preserve"> that its rights ought to be covered with the aid of the majoritarian arm of </w:t>
      </w:r>
      <w:r w:rsidR="001957CD" w:rsidRPr="008F7B31">
        <w:rPr>
          <w:rStyle w:val="Emphasis"/>
          <w:rFonts w:ascii="Times New Roman" w:hAnsi="Times New Roman" w:cs="Times New Roman"/>
          <w:i w:val="0"/>
          <w:sz w:val="24"/>
          <w:szCs w:val="24"/>
        </w:rPr>
        <w:t>authorities’</w:t>
      </w:r>
      <w:r w:rsidRPr="008F7B31">
        <w:rPr>
          <w:rStyle w:val="Emphasis"/>
          <w:rFonts w:ascii="Times New Roman" w:hAnsi="Times New Roman" w:cs="Times New Roman"/>
          <w:i w:val="0"/>
          <w:sz w:val="24"/>
          <w:szCs w:val="24"/>
        </w:rPr>
        <w:t>.</w:t>
      </w:r>
      <w:r w:rsidR="00C4132D" w:rsidRPr="008F7B31">
        <w:rPr>
          <w:rStyle w:val="Emphasis"/>
          <w:rFonts w:ascii="Times New Roman" w:hAnsi="Times New Roman" w:cs="Times New Roman"/>
          <w:i w:val="0"/>
          <w:sz w:val="24"/>
          <w:szCs w:val="24"/>
        </w:rPr>
        <w:t>e.g.</w:t>
      </w:r>
      <w:r w:rsidR="00C4132D">
        <w:rPr>
          <w:rStyle w:val="Emphasis"/>
          <w:rFonts w:ascii="Times New Roman" w:hAnsi="Times New Roman" w:cs="Times New Roman"/>
          <w:i w:val="0"/>
          <w:sz w:val="24"/>
          <w:szCs w:val="24"/>
        </w:rPr>
        <w:t xml:space="preserve"> -</w:t>
      </w:r>
      <w:r w:rsidR="00A271A0">
        <w:rPr>
          <w:rStyle w:val="Emphasis"/>
          <w:rFonts w:ascii="Times New Roman" w:hAnsi="Times New Roman" w:cs="Times New Roman"/>
          <w:i w:val="0"/>
          <w:sz w:val="24"/>
          <w:szCs w:val="24"/>
        </w:rPr>
        <w:t>P</w:t>
      </w:r>
      <w:r w:rsidR="001957CD" w:rsidRPr="008F7B31">
        <w:rPr>
          <w:rStyle w:val="Emphasis"/>
          <w:rFonts w:ascii="Times New Roman" w:hAnsi="Times New Roman" w:cs="Times New Roman"/>
          <w:i w:val="0"/>
          <w:sz w:val="24"/>
          <w:szCs w:val="24"/>
        </w:rPr>
        <w:t>arliament</w:t>
      </w:r>
      <w:r w:rsidR="001957CD">
        <w:rPr>
          <w:rStyle w:val="FootnoteReference"/>
          <w:rFonts w:ascii="Times New Roman" w:hAnsi="Times New Roman" w:cs="Times New Roman"/>
          <w:iCs/>
          <w:sz w:val="24"/>
          <w:szCs w:val="24"/>
        </w:rPr>
        <w:footnoteReference w:id="13"/>
      </w:r>
      <w:r w:rsidR="001957CD">
        <w:rPr>
          <w:rStyle w:val="Emphasis"/>
          <w:rFonts w:ascii="Times New Roman" w:hAnsi="Times New Roman" w:cs="Times New Roman"/>
          <w:i w:val="0"/>
          <w:sz w:val="24"/>
          <w:szCs w:val="24"/>
        </w:rPr>
        <w:t xml:space="preserve">. </w:t>
      </w:r>
      <w:r w:rsidR="008F7B31" w:rsidRPr="008F7B31">
        <w:rPr>
          <w:rStyle w:val="Emphasis"/>
          <w:rFonts w:ascii="Times New Roman" w:hAnsi="Times New Roman" w:cs="Times New Roman"/>
          <w:i w:val="0"/>
          <w:sz w:val="24"/>
          <w:szCs w:val="24"/>
        </w:rPr>
        <w:t xml:space="preserve">In fact, each phase of </w:t>
      </w:r>
      <w:r w:rsidR="006361D7" w:rsidRPr="008F7B31">
        <w:rPr>
          <w:rStyle w:val="Emphasis"/>
          <w:rFonts w:ascii="Times New Roman" w:hAnsi="Times New Roman" w:cs="Times New Roman"/>
          <w:i w:val="0"/>
          <w:sz w:val="24"/>
          <w:szCs w:val="24"/>
        </w:rPr>
        <w:t>the emphatic</w:t>
      </w:r>
      <w:r w:rsidR="008F7B31" w:rsidRPr="008F7B31">
        <w:rPr>
          <w:rStyle w:val="Emphasis"/>
          <w:rFonts w:ascii="Times New Roman" w:hAnsi="Times New Roman" w:cs="Times New Roman"/>
          <w:i w:val="0"/>
          <w:sz w:val="24"/>
          <w:szCs w:val="24"/>
        </w:rPr>
        <w:t xml:space="preserve"> case made for a necessary proper to autonomy for each person to</w:t>
      </w:r>
      <w:r w:rsidR="006361D7">
        <w:rPr>
          <w:rStyle w:val="Emphasis"/>
          <w:rFonts w:ascii="Times New Roman" w:hAnsi="Times New Roman" w:cs="Times New Roman"/>
          <w:i w:val="0"/>
          <w:sz w:val="24"/>
          <w:szCs w:val="24"/>
        </w:rPr>
        <w:t xml:space="preserve"> </w:t>
      </w:r>
      <w:r w:rsidR="008F7B31" w:rsidRPr="008F7B31">
        <w:rPr>
          <w:rStyle w:val="Emphasis"/>
          <w:rFonts w:ascii="Times New Roman" w:hAnsi="Times New Roman" w:cs="Times New Roman"/>
          <w:i w:val="0"/>
          <w:sz w:val="24"/>
          <w:szCs w:val="24"/>
        </w:rPr>
        <w:t xml:space="preserve">choose his very own “gender” identity and would practice in equal measure to autonomy in </w:t>
      </w:r>
      <w:r w:rsidR="001957CD">
        <w:rPr>
          <w:rStyle w:val="Emphasis"/>
          <w:rFonts w:ascii="Times New Roman" w:hAnsi="Times New Roman" w:cs="Times New Roman"/>
          <w:i w:val="0"/>
          <w:sz w:val="24"/>
          <w:szCs w:val="24"/>
        </w:rPr>
        <w:lastRenderedPageBreak/>
        <w:t>deciding on a sexual identity.</w:t>
      </w:r>
      <w:r w:rsidR="001957CD">
        <w:rPr>
          <w:rStyle w:val="FootnoteReference"/>
          <w:rFonts w:ascii="Times New Roman" w:hAnsi="Times New Roman" w:cs="Times New Roman"/>
          <w:iCs/>
          <w:sz w:val="24"/>
          <w:szCs w:val="24"/>
        </w:rPr>
        <w:footnoteReference w:id="14"/>
      </w:r>
      <w:r w:rsidR="008F7B31" w:rsidRPr="008F7B31">
        <w:rPr>
          <w:rStyle w:val="Emphasis"/>
          <w:rFonts w:ascii="Times New Roman" w:hAnsi="Times New Roman" w:cs="Times New Roman"/>
          <w:i w:val="0"/>
          <w:sz w:val="24"/>
          <w:szCs w:val="24"/>
        </w:rPr>
        <w:t xml:space="preserve"> This paper, therefore, does no longer </w:t>
      </w:r>
      <w:r w:rsidR="006361D7">
        <w:rPr>
          <w:rStyle w:val="Emphasis"/>
          <w:rFonts w:ascii="Times New Roman" w:hAnsi="Times New Roman" w:cs="Times New Roman"/>
          <w:i w:val="0"/>
          <w:sz w:val="24"/>
          <w:szCs w:val="24"/>
        </w:rPr>
        <w:t xml:space="preserve">proceed </w:t>
      </w:r>
      <w:r w:rsidR="006361D7" w:rsidRPr="008F7B31">
        <w:rPr>
          <w:rStyle w:val="Emphasis"/>
          <w:rFonts w:ascii="Times New Roman" w:hAnsi="Times New Roman" w:cs="Times New Roman"/>
          <w:i w:val="0"/>
          <w:sz w:val="24"/>
          <w:szCs w:val="24"/>
        </w:rPr>
        <w:t>on the</w:t>
      </w:r>
      <w:r w:rsidR="008F7B31" w:rsidRPr="008F7B31">
        <w:rPr>
          <w:rStyle w:val="Emphasis"/>
          <w:rFonts w:ascii="Times New Roman" w:hAnsi="Times New Roman" w:cs="Times New Roman"/>
          <w:i w:val="0"/>
          <w:sz w:val="24"/>
          <w:szCs w:val="24"/>
        </w:rPr>
        <w:t xml:space="preserve"> foundation that Koushal is the stop of the judicial road for LGBT rights.</w:t>
      </w:r>
    </w:p>
    <w:p w:rsidR="0038194B" w:rsidRPr="0038194B" w:rsidRDefault="0038194B" w:rsidP="002A0854">
      <w:pPr>
        <w:spacing w:line="360" w:lineRule="auto"/>
        <w:jc w:val="both"/>
        <w:rPr>
          <w:rStyle w:val="Emphasis"/>
          <w:rFonts w:ascii="Times New Roman" w:hAnsi="Times New Roman" w:cs="Times New Roman"/>
          <w:b/>
          <w:i w:val="0"/>
          <w:color w:val="000000" w:themeColor="text1"/>
          <w:sz w:val="8"/>
          <w:szCs w:val="24"/>
        </w:rPr>
      </w:pPr>
    </w:p>
    <w:p w:rsidR="002A0854" w:rsidRPr="002A0854" w:rsidRDefault="002A0854" w:rsidP="002A0854">
      <w:pPr>
        <w:spacing w:line="360" w:lineRule="auto"/>
        <w:jc w:val="both"/>
        <w:rPr>
          <w:rStyle w:val="Emphasis"/>
          <w:rFonts w:ascii="Times New Roman" w:hAnsi="Times New Roman" w:cs="Times New Roman"/>
          <w:b/>
          <w:i w:val="0"/>
          <w:color w:val="000000" w:themeColor="text1"/>
          <w:sz w:val="24"/>
          <w:szCs w:val="24"/>
        </w:rPr>
      </w:pPr>
      <w:r w:rsidRPr="002A0854">
        <w:rPr>
          <w:rStyle w:val="Emphasis"/>
          <w:rFonts w:ascii="Times New Roman" w:hAnsi="Times New Roman" w:cs="Times New Roman"/>
          <w:b/>
          <w:i w:val="0"/>
          <w:color w:val="000000" w:themeColor="text1"/>
          <w:sz w:val="24"/>
          <w:szCs w:val="24"/>
        </w:rPr>
        <w:t>WHY THER</w:t>
      </w:r>
      <w:r>
        <w:rPr>
          <w:rStyle w:val="Emphasis"/>
          <w:rFonts w:ascii="Times New Roman" w:hAnsi="Times New Roman" w:cs="Times New Roman"/>
          <w:b/>
          <w:i w:val="0"/>
          <w:color w:val="000000" w:themeColor="text1"/>
          <w:sz w:val="24"/>
          <w:szCs w:val="24"/>
        </w:rPr>
        <w:t>E</w:t>
      </w:r>
      <w:r w:rsidR="005956A8">
        <w:rPr>
          <w:rStyle w:val="Emphasis"/>
          <w:rFonts w:ascii="Times New Roman" w:hAnsi="Times New Roman" w:cs="Times New Roman"/>
          <w:b/>
          <w:i w:val="0"/>
          <w:color w:val="000000" w:themeColor="text1"/>
          <w:sz w:val="24"/>
          <w:szCs w:val="24"/>
        </w:rPr>
        <w:t xml:space="preserve"> IS NEED FOR LEGAL RECOGNITION?</w:t>
      </w:r>
    </w:p>
    <w:p w:rsidR="002A0854" w:rsidRPr="002A0854" w:rsidRDefault="002A0854" w:rsidP="002A0854">
      <w:pPr>
        <w:spacing w:line="360" w:lineRule="auto"/>
        <w:jc w:val="both"/>
        <w:rPr>
          <w:rStyle w:val="Emphasis"/>
          <w:rFonts w:ascii="Times New Roman" w:hAnsi="Times New Roman" w:cs="Times New Roman"/>
          <w:i w:val="0"/>
          <w:sz w:val="24"/>
          <w:szCs w:val="24"/>
        </w:rPr>
      </w:pPr>
      <w:r w:rsidRPr="002A0854">
        <w:rPr>
          <w:rStyle w:val="Emphasis"/>
          <w:rFonts w:ascii="Times New Roman" w:hAnsi="Times New Roman" w:cs="Times New Roman"/>
          <w:i w:val="0"/>
          <w:sz w:val="24"/>
          <w:szCs w:val="24"/>
        </w:rPr>
        <w:t xml:space="preserve">A </w:t>
      </w:r>
      <w:r w:rsidR="00A271A0" w:rsidRPr="002A0854">
        <w:rPr>
          <w:rStyle w:val="Emphasis"/>
          <w:rFonts w:ascii="Times New Roman" w:hAnsi="Times New Roman" w:cs="Times New Roman"/>
          <w:i w:val="0"/>
          <w:sz w:val="24"/>
          <w:szCs w:val="24"/>
        </w:rPr>
        <w:t>current finds</w:t>
      </w:r>
      <w:r w:rsidRPr="002A0854">
        <w:rPr>
          <w:rStyle w:val="Emphasis"/>
          <w:rFonts w:ascii="Times New Roman" w:hAnsi="Times New Roman" w:cs="Times New Roman"/>
          <w:i w:val="0"/>
          <w:sz w:val="24"/>
          <w:szCs w:val="24"/>
        </w:rPr>
        <w:t xml:space="preserve"> out about of sexual practices in rural India by way of the United Nations Population Fund (UNFPA) discovered that `male-to-male intercourse is now not uncommon. In truth a greater proportion of guys in the learn about pronounced having male-to-male intercourse than intercourse with intercourse workers. This used to be actual of each married as properly as single m</w:t>
      </w:r>
      <w:r w:rsidR="00A271A0">
        <w:rPr>
          <w:rStyle w:val="Emphasis"/>
          <w:rFonts w:ascii="Times New Roman" w:hAnsi="Times New Roman" w:cs="Times New Roman"/>
          <w:i w:val="0"/>
          <w:sz w:val="24"/>
          <w:szCs w:val="24"/>
        </w:rPr>
        <w:t>a</w:t>
      </w:r>
      <w:r w:rsidRPr="002A0854">
        <w:rPr>
          <w:rStyle w:val="Emphasis"/>
          <w:rFonts w:ascii="Times New Roman" w:hAnsi="Times New Roman" w:cs="Times New Roman"/>
          <w:i w:val="0"/>
          <w:sz w:val="24"/>
          <w:szCs w:val="24"/>
        </w:rPr>
        <w:t xml:space="preserve">n. Close to 10 per cent single guys and three per cent married guys pronounced having had sexual intercourse with different guys in the previous 12 months." The survey protected 50 villages in 5 districts of 5 states with comments on sexual practices from shut to 3,000 respondents and in- depth interviews on intimate habits from 250 people. The </w:t>
      </w:r>
      <w:r w:rsidR="005956A8" w:rsidRPr="002A0854">
        <w:rPr>
          <w:rStyle w:val="Emphasis"/>
          <w:rFonts w:ascii="Times New Roman" w:hAnsi="Times New Roman" w:cs="Times New Roman"/>
          <w:i w:val="0"/>
          <w:sz w:val="24"/>
          <w:szCs w:val="24"/>
        </w:rPr>
        <w:t>records are</w:t>
      </w:r>
      <w:r w:rsidRPr="002A0854">
        <w:rPr>
          <w:rStyle w:val="Emphasis"/>
          <w:rFonts w:ascii="Times New Roman" w:hAnsi="Times New Roman" w:cs="Times New Roman"/>
          <w:i w:val="0"/>
          <w:sz w:val="24"/>
          <w:szCs w:val="24"/>
        </w:rPr>
        <w:t xml:space="preserve"> indicative of a truth the </w:t>
      </w:r>
      <w:r w:rsidR="005956A8" w:rsidRPr="002A0854">
        <w:rPr>
          <w:rStyle w:val="Emphasis"/>
          <w:rFonts w:ascii="Times New Roman" w:hAnsi="Times New Roman" w:cs="Times New Roman"/>
          <w:i w:val="0"/>
          <w:sz w:val="24"/>
          <w:szCs w:val="24"/>
        </w:rPr>
        <w:t>authority is</w:t>
      </w:r>
      <w:r w:rsidR="006361D7">
        <w:rPr>
          <w:rStyle w:val="Emphasis"/>
          <w:rFonts w:ascii="Times New Roman" w:hAnsi="Times New Roman" w:cs="Times New Roman"/>
          <w:i w:val="0"/>
          <w:sz w:val="24"/>
          <w:szCs w:val="24"/>
        </w:rPr>
        <w:t xml:space="preserve"> </w:t>
      </w:r>
      <w:r w:rsidR="005956A8" w:rsidRPr="002A0854">
        <w:rPr>
          <w:rStyle w:val="Emphasis"/>
          <w:rFonts w:ascii="Times New Roman" w:hAnsi="Times New Roman" w:cs="Times New Roman"/>
          <w:i w:val="0"/>
          <w:sz w:val="24"/>
          <w:szCs w:val="24"/>
        </w:rPr>
        <w:t>either unable or</w:t>
      </w:r>
      <w:r>
        <w:rPr>
          <w:rStyle w:val="Emphasis"/>
          <w:rFonts w:ascii="Times New Roman" w:hAnsi="Times New Roman" w:cs="Times New Roman"/>
          <w:i w:val="0"/>
          <w:sz w:val="24"/>
          <w:szCs w:val="24"/>
        </w:rPr>
        <w:t xml:space="preserve"> unwilling to see.</w:t>
      </w:r>
    </w:p>
    <w:p w:rsidR="002A0854" w:rsidRDefault="002A0854" w:rsidP="002A0854">
      <w:pPr>
        <w:spacing w:line="360" w:lineRule="auto"/>
        <w:jc w:val="both"/>
        <w:rPr>
          <w:rStyle w:val="Emphasis"/>
          <w:rFonts w:ascii="Times New Roman" w:hAnsi="Times New Roman" w:cs="Times New Roman"/>
          <w:i w:val="0"/>
          <w:sz w:val="24"/>
          <w:szCs w:val="24"/>
        </w:rPr>
      </w:pPr>
      <w:r w:rsidRPr="002A0854">
        <w:rPr>
          <w:rStyle w:val="Emphasis"/>
          <w:rFonts w:ascii="Times New Roman" w:hAnsi="Times New Roman" w:cs="Times New Roman"/>
          <w:i w:val="0"/>
          <w:sz w:val="24"/>
          <w:szCs w:val="24"/>
        </w:rPr>
        <w:t>Love is love. The actual hazard to marriage is the alarmingly excessive divorce rate. Marriage is additionally a felony becoming a member of of two individuals. People who are no longer spiritual pick to get married in a registry workplace and now not in church. Marriage suggests the strongest dedication you can make to one another. Gay guys and lesbians are simply as human and have the equal desires and wishes as heterosexual human beings. I fail to see what God has to do with this Marriage in this occasion is no longer religious, however a criminal joining. Getting married is the final way of displaying your love and dedication to your partner, so why must gay humans be disadvantaged of this right. Who are we to take a seat and decide anyway? Same intercourse marriages need to be legalized. If human beings discover homosexual relationships opposite to their religion, it is up to them to refrain. Those who do no longer share their non secular opinions ought to be free to make their personal desire on this as on different issues. Gay guys and lesbians are simply as human and have the identical wishes and needs as heterosexual human beings.</w:t>
      </w:r>
    </w:p>
    <w:p w:rsidR="00C4132D" w:rsidRPr="005956A8" w:rsidRDefault="005956A8" w:rsidP="005956A8">
      <w:pPr>
        <w:tabs>
          <w:tab w:val="left" w:pos="1472"/>
        </w:tabs>
        <w:spacing w:line="360" w:lineRule="auto"/>
        <w:jc w:val="both"/>
        <w:rPr>
          <w:rStyle w:val="Emphasis"/>
          <w:rFonts w:ascii="Times New Roman" w:hAnsi="Times New Roman" w:cs="Times New Roman"/>
          <w:i w:val="0"/>
          <w:color w:val="000000" w:themeColor="text1"/>
          <w:sz w:val="24"/>
          <w:szCs w:val="24"/>
        </w:rPr>
      </w:pPr>
      <w:r w:rsidRPr="005956A8">
        <w:rPr>
          <w:rStyle w:val="Emphasis"/>
          <w:rFonts w:ascii="Times New Roman" w:hAnsi="Times New Roman" w:cs="Times New Roman"/>
          <w:i w:val="0"/>
          <w:color w:val="000000" w:themeColor="text1"/>
          <w:sz w:val="24"/>
          <w:szCs w:val="24"/>
        </w:rPr>
        <w:tab/>
      </w:r>
    </w:p>
    <w:p w:rsidR="005956A8" w:rsidRPr="005956A8" w:rsidRDefault="005956A8" w:rsidP="005956A8">
      <w:pPr>
        <w:tabs>
          <w:tab w:val="left" w:pos="1472"/>
        </w:tabs>
        <w:spacing w:line="360" w:lineRule="auto"/>
        <w:jc w:val="both"/>
        <w:rPr>
          <w:rStyle w:val="Emphasis"/>
          <w:rFonts w:ascii="Times New Roman" w:hAnsi="Times New Roman" w:cs="Times New Roman"/>
          <w:b/>
          <w:i w:val="0"/>
          <w:color w:val="000000" w:themeColor="text1"/>
          <w:sz w:val="24"/>
          <w:szCs w:val="24"/>
        </w:rPr>
      </w:pPr>
      <w:r w:rsidRPr="005956A8">
        <w:rPr>
          <w:rStyle w:val="Emphasis"/>
          <w:rFonts w:ascii="Times New Roman" w:hAnsi="Times New Roman" w:cs="Times New Roman"/>
          <w:b/>
          <w:i w:val="0"/>
          <w:color w:val="000000" w:themeColor="text1"/>
          <w:sz w:val="24"/>
          <w:szCs w:val="24"/>
        </w:rPr>
        <w:t>CONCLUSION</w:t>
      </w:r>
      <w:r>
        <w:rPr>
          <w:rStyle w:val="Emphasis"/>
          <w:rFonts w:ascii="Times New Roman" w:hAnsi="Times New Roman" w:cs="Times New Roman"/>
          <w:b/>
          <w:i w:val="0"/>
          <w:color w:val="000000" w:themeColor="text1"/>
          <w:sz w:val="24"/>
          <w:szCs w:val="24"/>
        </w:rPr>
        <w:t xml:space="preserve"> -</w:t>
      </w:r>
    </w:p>
    <w:p w:rsidR="005956A8" w:rsidRPr="005956A8" w:rsidRDefault="005956A8" w:rsidP="005956A8">
      <w:pPr>
        <w:tabs>
          <w:tab w:val="left" w:pos="1472"/>
        </w:tabs>
        <w:spacing w:line="360" w:lineRule="auto"/>
        <w:jc w:val="both"/>
        <w:rPr>
          <w:rStyle w:val="Emphasis"/>
          <w:rFonts w:ascii="Times New Roman" w:hAnsi="Times New Roman" w:cs="Times New Roman"/>
          <w:i w:val="0"/>
          <w:color w:val="000000" w:themeColor="text1"/>
          <w:sz w:val="24"/>
          <w:szCs w:val="24"/>
        </w:rPr>
      </w:pPr>
      <w:r w:rsidRPr="005956A8">
        <w:rPr>
          <w:rStyle w:val="Emphasis"/>
          <w:rFonts w:ascii="Times New Roman" w:hAnsi="Times New Roman" w:cs="Times New Roman"/>
          <w:i w:val="0"/>
          <w:color w:val="000000" w:themeColor="text1"/>
          <w:sz w:val="24"/>
          <w:szCs w:val="24"/>
        </w:rPr>
        <w:t xml:space="preserve">Homosexuality is a feeling or desire involving sexual attraction to people of one’s own sex. In common usage, the term homosexual is used to refer to both same-sex oriented males and </w:t>
      </w:r>
      <w:r w:rsidRPr="005956A8">
        <w:rPr>
          <w:rStyle w:val="Emphasis"/>
          <w:rFonts w:ascii="Times New Roman" w:hAnsi="Times New Roman" w:cs="Times New Roman"/>
          <w:i w:val="0"/>
          <w:color w:val="000000" w:themeColor="text1"/>
          <w:sz w:val="24"/>
          <w:szCs w:val="24"/>
        </w:rPr>
        <w:lastRenderedPageBreak/>
        <w:t>females. The word ‘Gay’ is often used as a synonym for male homosexual behavior while the term ‘Lesbian’ is referred to a woman who is sexually attracted to another woman. In terms of sexual orientation of individuals, a bisexual person is sexually attracted to both men and women. Although homosexuality has a long history in India, the gay movement is relatively nascent. Until recently, most homosexuals in 220 India did not have many social and cultural avenues to express their sexuality. This is changing now, thanks to greater awareness and education. Many men of homosexual orientation are choosing to identify themselves as 'gay' and embracing a lifestyle that resists marriage and other conventions of an otherwise heterosexual society. They remain largely invisible and form networks that shy away from the public glare for fear of social and familial backlash.</w:t>
      </w:r>
    </w:p>
    <w:p w:rsidR="005956A8" w:rsidRPr="005956A8" w:rsidRDefault="005956A8" w:rsidP="005956A8">
      <w:pPr>
        <w:tabs>
          <w:tab w:val="left" w:pos="1472"/>
        </w:tabs>
        <w:spacing w:line="360" w:lineRule="auto"/>
        <w:jc w:val="both"/>
        <w:rPr>
          <w:rStyle w:val="Emphasis"/>
          <w:rFonts w:ascii="Times New Roman" w:hAnsi="Times New Roman" w:cs="Times New Roman"/>
          <w:i w:val="0"/>
          <w:color w:val="000000" w:themeColor="text1"/>
          <w:sz w:val="24"/>
          <w:szCs w:val="24"/>
        </w:rPr>
      </w:pPr>
      <w:r w:rsidRPr="005956A8">
        <w:rPr>
          <w:rStyle w:val="Emphasis"/>
          <w:rFonts w:ascii="Times New Roman" w:hAnsi="Times New Roman" w:cs="Times New Roman"/>
          <w:i w:val="0"/>
          <w:color w:val="000000" w:themeColor="text1"/>
          <w:sz w:val="24"/>
          <w:szCs w:val="24"/>
        </w:rPr>
        <w:t>On the basis of the total dialogue on the factor of identical intercourse marriage that is should it be legalized or not. This is greater of a non</w:t>
      </w:r>
      <w:r w:rsidR="00A271A0">
        <w:rPr>
          <w:rStyle w:val="Emphasis"/>
          <w:rFonts w:ascii="Times New Roman" w:hAnsi="Times New Roman" w:cs="Times New Roman"/>
          <w:i w:val="0"/>
          <w:color w:val="000000" w:themeColor="text1"/>
          <w:sz w:val="24"/>
          <w:szCs w:val="24"/>
        </w:rPr>
        <w:t>-</w:t>
      </w:r>
      <w:r w:rsidRPr="005956A8">
        <w:rPr>
          <w:rStyle w:val="Emphasis"/>
          <w:rFonts w:ascii="Times New Roman" w:hAnsi="Times New Roman" w:cs="Times New Roman"/>
          <w:i w:val="0"/>
          <w:color w:val="000000" w:themeColor="text1"/>
          <w:sz w:val="24"/>
          <w:szCs w:val="24"/>
        </w:rPr>
        <w:t xml:space="preserve">secular debate then a political one. In which I have given my arguments in favor of </w:t>
      </w:r>
      <w:r w:rsidR="00A271A0" w:rsidRPr="005956A8">
        <w:rPr>
          <w:rStyle w:val="Emphasis"/>
          <w:rFonts w:ascii="Times New Roman" w:hAnsi="Times New Roman" w:cs="Times New Roman"/>
          <w:i w:val="0"/>
          <w:color w:val="000000" w:themeColor="text1"/>
          <w:sz w:val="24"/>
          <w:szCs w:val="24"/>
        </w:rPr>
        <w:t>decriminalizing</w:t>
      </w:r>
      <w:r w:rsidRPr="005956A8">
        <w:rPr>
          <w:rStyle w:val="Emphasis"/>
          <w:rFonts w:ascii="Times New Roman" w:hAnsi="Times New Roman" w:cs="Times New Roman"/>
          <w:i w:val="0"/>
          <w:color w:val="000000" w:themeColor="text1"/>
          <w:sz w:val="24"/>
          <w:szCs w:val="24"/>
        </w:rPr>
        <w:t xml:space="preserve"> it, I ultimately conclude by using pronouncing that homosexuality is now not an offence, it is simply a way of pursuit of happiness, a way to acquire sexual happiness or desire. I can see simply no reason, aside from blind prejudice, which prevents two gay human beings going via a civil ceremony which will provide them the rights and securities which heterosexual couples enjoy. Marriage is a signal of dedication and love.</w:t>
      </w:r>
    </w:p>
    <w:p w:rsidR="005956A8" w:rsidRDefault="005956A8" w:rsidP="005956A8">
      <w:pPr>
        <w:tabs>
          <w:tab w:val="left" w:pos="1472"/>
        </w:tabs>
        <w:spacing w:line="360" w:lineRule="auto"/>
        <w:jc w:val="both"/>
        <w:rPr>
          <w:rStyle w:val="Emphasis"/>
          <w:rFonts w:ascii="Times New Roman" w:hAnsi="Times New Roman" w:cs="Times New Roman"/>
          <w:i w:val="0"/>
          <w:color w:val="000000" w:themeColor="text1"/>
          <w:sz w:val="24"/>
          <w:szCs w:val="24"/>
        </w:rPr>
      </w:pPr>
      <w:r w:rsidRPr="005956A8">
        <w:rPr>
          <w:rStyle w:val="Emphasis"/>
          <w:rFonts w:ascii="Times New Roman" w:hAnsi="Times New Roman" w:cs="Times New Roman"/>
          <w:i w:val="0"/>
          <w:color w:val="000000" w:themeColor="text1"/>
          <w:sz w:val="24"/>
          <w:szCs w:val="24"/>
        </w:rPr>
        <w:t xml:space="preserve"> If two guys or two </w:t>
      </w:r>
      <w:r w:rsidR="00A271A0" w:rsidRPr="005956A8">
        <w:rPr>
          <w:rStyle w:val="Emphasis"/>
          <w:rFonts w:ascii="Times New Roman" w:hAnsi="Times New Roman" w:cs="Times New Roman"/>
          <w:i w:val="0"/>
          <w:color w:val="000000" w:themeColor="text1"/>
          <w:sz w:val="24"/>
          <w:szCs w:val="24"/>
        </w:rPr>
        <w:t>females</w:t>
      </w:r>
      <w:r w:rsidRPr="005956A8">
        <w:rPr>
          <w:rStyle w:val="Emphasis"/>
          <w:rFonts w:ascii="Times New Roman" w:hAnsi="Times New Roman" w:cs="Times New Roman"/>
          <w:i w:val="0"/>
          <w:color w:val="000000" w:themeColor="text1"/>
          <w:sz w:val="24"/>
          <w:szCs w:val="24"/>
        </w:rPr>
        <w:t xml:space="preserve"> choose to exhibit that commitment, how does that wreck or injury the beliefs of marriage. In my view, it certainly demonstrates it. Aren't we residing in an age which respects the individual's proper to pick out Isn't India supposed to be the land of the free In our society humans have branded homosexuals as </w:t>
      </w:r>
      <w:r w:rsidR="00A271A0" w:rsidRPr="005956A8">
        <w:rPr>
          <w:rStyle w:val="Emphasis"/>
          <w:rFonts w:ascii="Times New Roman" w:hAnsi="Times New Roman" w:cs="Times New Roman"/>
          <w:i w:val="0"/>
          <w:color w:val="000000" w:themeColor="text1"/>
          <w:sz w:val="24"/>
          <w:szCs w:val="24"/>
        </w:rPr>
        <w:t>queer?</w:t>
      </w:r>
      <w:r w:rsidRPr="005956A8">
        <w:rPr>
          <w:rStyle w:val="Emphasis"/>
          <w:rFonts w:ascii="Times New Roman" w:hAnsi="Times New Roman" w:cs="Times New Roman"/>
          <w:i w:val="0"/>
          <w:color w:val="000000" w:themeColor="text1"/>
          <w:sz w:val="24"/>
          <w:szCs w:val="24"/>
        </w:rPr>
        <w:t xml:space="preserve"> Yet homosexuality is no longer new nor is it in opposition to the Indian culture, it has usually existed and with lots lesser prosecution, that underneath Section-377 of the IPC, which is primarily based on British Offences towards the Persons Act.</w:t>
      </w:r>
    </w:p>
    <w:p w:rsidR="005956A8" w:rsidRPr="005956A8" w:rsidRDefault="005956A8" w:rsidP="005956A8">
      <w:pPr>
        <w:tabs>
          <w:tab w:val="left" w:pos="1472"/>
        </w:tabs>
        <w:spacing w:line="360" w:lineRule="auto"/>
        <w:jc w:val="both"/>
        <w:rPr>
          <w:rStyle w:val="Emphasis"/>
          <w:rFonts w:ascii="Times New Roman" w:hAnsi="Times New Roman" w:cs="Times New Roman"/>
          <w:i w:val="0"/>
          <w:color w:val="000000" w:themeColor="text1"/>
          <w:sz w:val="24"/>
          <w:szCs w:val="24"/>
        </w:rPr>
      </w:pPr>
    </w:p>
    <w:p w:rsidR="00C4132D" w:rsidRPr="00C4132D" w:rsidRDefault="00C4132D" w:rsidP="00C4132D">
      <w:pPr>
        <w:spacing w:line="360" w:lineRule="auto"/>
        <w:jc w:val="both"/>
        <w:rPr>
          <w:rStyle w:val="Strong"/>
          <w:rFonts w:ascii="Times New Roman" w:hAnsi="Times New Roman" w:cs="Times New Roman"/>
          <w:color w:val="000000" w:themeColor="text1"/>
          <w:sz w:val="24"/>
        </w:rPr>
      </w:pPr>
      <w:r>
        <w:rPr>
          <w:rStyle w:val="Strong"/>
          <w:rFonts w:ascii="Times New Roman" w:hAnsi="Times New Roman" w:cs="Times New Roman"/>
          <w:color w:val="000000" w:themeColor="text1"/>
          <w:sz w:val="24"/>
        </w:rPr>
        <w:t>REFERENCES -</w:t>
      </w:r>
    </w:p>
    <w:p w:rsidR="00C4132D" w:rsidRPr="00C4132D" w:rsidRDefault="006269AC" w:rsidP="0038194B">
      <w:pPr>
        <w:pStyle w:val="ListParagraph"/>
        <w:numPr>
          <w:ilvl w:val="0"/>
          <w:numId w:val="1"/>
        </w:numPr>
        <w:spacing w:line="360" w:lineRule="auto"/>
        <w:rPr>
          <w:rStyle w:val="Strong"/>
          <w:rFonts w:ascii="Times New Roman" w:hAnsi="Times New Roman" w:cs="Times New Roman"/>
          <w:b w:val="0"/>
          <w:sz w:val="24"/>
        </w:rPr>
      </w:pPr>
      <w:hyperlink r:id="rId10" w:history="1">
        <w:r w:rsidR="00C4132D" w:rsidRPr="00C4132D">
          <w:rPr>
            <w:rStyle w:val="Strong"/>
            <w:rFonts w:ascii="Times New Roman" w:hAnsi="Times New Roman" w:cs="Times New Roman"/>
            <w:b w:val="0"/>
            <w:sz w:val="24"/>
          </w:rPr>
          <w:t>http://docs.manupatra.in/newsline/articles</w:t>
        </w:r>
      </w:hyperlink>
    </w:p>
    <w:p w:rsidR="00C4132D" w:rsidRDefault="00C4132D" w:rsidP="0038194B">
      <w:pPr>
        <w:pStyle w:val="ListParagraph"/>
        <w:numPr>
          <w:ilvl w:val="0"/>
          <w:numId w:val="1"/>
        </w:numPr>
        <w:spacing w:line="360" w:lineRule="auto"/>
        <w:rPr>
          <w:rStyle w:val="Strong"/>
          <w:rFonts w:ascii="Times New Roman" w:hAnsi="Times New Roman" w:cs="Times New Roman"/>
          <w:b w:val="0"/>
          <w:sz w:val="24"/>
        </w:rPr>
      </w:pPr>
      <w:r>
        <w:rPr>
          <w:rStyle w:val="Strong"/>
          <w:rFonts w:ascii="Times New Roman" w:hAnsi="Times New Roman" w:cs="Times New Roman"/>
          <w:b w:val="0"/>
          <w:sz w:val="24"/>
        </w:rPr>
        <w:t xml:space="preserve"> The </w:t>
      </w:r>
      <w:r w:rsidRPr="00C4132D">
        <w:rPr>
          <w:rStyle w:val="Strong"/>
          <w:rFonts w:ascii="Times New Roman" w:hAnsi="Times New Roman" w:cs="Times New Roman"/>
          <w:b w:val="0"/>
          <w:sz w:val="24"/>
        </w:rPr>
        <w:t>Indian</w:t>
      </w:r>
      <w:r>
        <w:rPr>
          <w:rStyle w:val="Strong"/>
          <w:rFonts w:ascii="Times New Roman" w:hAnsi="Times New Roman" w:cs="Times New Roman"/>
          <w:b w:val="0"/>
          <w:sz w:val="24"/>
        </w:rPr>
        <w:t xml:space="preserve"> kanoon</w:t>
      </w:r>
    </w:p>
    <w:p w:rsidR="00C4132D" w:rsidRPr="006361D7" w:rsidRDefault="009D3EB3" w:rsidP="0038194B">
      <w:pPr>
        <w:pStyle w:val="ListParagraph"/>
        <w:numPr>
          <w:ilvl w:val="0"/>
          <w:numId w:val="1"/>
        </w:numPr>
        <w:spacing w:line="360" w:lineRule="auto"/>
        <w:rPr>
          <w:rStyle w:val="Strong"/>
          <w:rFonts w:ascii="Times New Roman" w:hAnsi="Times New Roman" w:cs="Times New Roman"/>
          <w:b w:val="0"/>
          <w:color w:val="000000" w:themeColor="text1"/>
          <w:sz w:val="24"/>
          <w:szCs w:val="24"/>
        </w:rPr>
      </w:pPr>
      <w:r w:rsidRPr="009D3EB3">
        <w:rPr>
          <w:rStyle w:val="Strong"/>
          <w:rFonts w:ascii="Times New Roman" w:hAnsi="Times New Roman" w:cs="Times New Roman"/>
          <w:b w:val="0"/>
          <w:sz w:val="24"/>
          <w:szCs w:val="24"/>
        </w:rPr>
        <w:t xml:space="preserve">Article by Sherry </w:t>
      </w:r>
      <w:r w:rsidRPr="009D3EB3">
        <w:rPr>
          <w:rFonts w:ascii="Times New Roman" w:hAnsi="Times New Roman" w:cs="Times New Roman"/>
          <w:sz w:val="24"/>
          <w:szCs w:val="24"/>
        </w:rPr>
        <w:t>Joseph, The Law and Homosexuality in India.</w:t>
      </w:r>
    </w:p>
    <w:p w:rsidR="00A02C39" w:rsidRDefault="00C4132D" w:rsidP="0038194B">
      <w:pPr>
        <w:pStyle w:val="ListParagraph"/>
        <w:numPr>
          <w:ilvl w:val="0"/>
          <w:numId w:val="1"/>
        </w:numPr>
        <w:spacing w:line="360" w:lineRule="auto"/>
        <w:rPr>
          <w:rStyle w:val="Strong"/>
          <w:rFonts w:ascii="Times New Roman" w:hAnsi="Times New Roman" w:cs="Times New Roman"/>
          <w:b w:val="0"/>
          <w:sz w:val="24"/>
        </w:rPr>
      </w:pPr>
      <w:r w:rsidRPr="00C4132D">
        <w:rPr>
          <w:rStyle w:val="Strong"/>
          <w:rFonts w:ascii="Times New Roman" w:hAnsi="Times New Roman" w:cs="Times New Roman"/>
          <w:b w:val="0"/>
          <w:sz w:val="24"/>
        </w:rPr>
        <w:lastRenderedPageBreak/>
        <w:t xml:space="preserve"> S. Kumar, All India Criminal Major Acts, National Law Agency, Allahabad, 1st Edition, 1989.</w:t>
      </w:r>
    </w:p>
    <w:p w:rsidR="006361D7" w:rsidRPr="006361D7" w:rsidRDefault="006269AC" w:rsidP="0038194B">
      <w:pPr>
        <w:pStyle w:val="ListParagraph"/>
        <w:numPr>
          <w:ilvl w:val="0"/>
          <w:numId w:val="1"/>
        </w:numPr>
        <w:spacing w:line="360" w:lineRule="auto"/>
        <w:rPr>
          <w:rStyle w:val="Strong"/>
          <w:rFonts w:ascii="Times New Roman" w:hAnsi="Times New Roman" w:cs="Times New Roman"/>
          <w:b w:val="0"/>
          <w:sz w:val="24"/>
        </w:rPr>
      </w:pPr>
      <w:hyperlink r:id="rId11" w:history="1">
        <w:r w:rsidR="006361D7" w:rsidRPr="008F7B31">
          <w:rPr>
            <w:rStyle w:val="Hyperlink"/>
            <w:rFonts w:ascii="Times New Roman" w:hAnsi="Times New Roman" w:cs="Times New Roman"/>
            <w:color w:val="000000" w:themeColor="text1"/>
            <w:u w:val="none"/>
          </w:rPr>
          <w:t>https://www.outlookindia.com/website/story/history-owes-an-apology-justice-indu-malhotra-on-section-377/316160</w:t>
        </w:r>
      </w:hyperlink>
    </w:p>
    <w:p w:rsidR="00C4132D" w:rsidRDefault="00C4132D" w:rsidP="00A02C39">
      <w:pPr>
        <w:spacing w:line="360" w:lineRule="auto"/>
        <w:jc w:val="both"/>
        <w:rPr>
          <w:rFonts w:ascii="Times New Roman" w:hAnsi="Times New Roman" w:cs="Times New Roman"/>
          <w:b/>
          <w:color w:val="000000" w:themeColor="text1"/>
          <w:sz w:val="24"/>
          <w:szCs w:val="24"/>
        </w:rPr>
      </w:pPr>
    </w:p>
    <w:p w:rsidR="00A02C39" w:rsidRPr="002A0854" w:rsidRDefault="00A02C39" w:rsidP="00C4132D">
      <w:pPr>
        <w:spacing w:line="360" w:lineRule="auto"/>
        <w:jc w:val="both"/>
        <w:rPr>
          <w:rFonts w:ascii="Times New Roman" w:hAnsi="Times New Roman" w:cs="Times New Roman"/>
          <w:b/>
          <w:color w:val="000000" w:themeColor="text1"/>
          <w:sz w:val="24"/>
          <w:szCs w:val="24"/>
        </w:rPr>
      </w:pPr>
      <w:r w:rsidRPr="002A0854">
        <w:rPr>
          <w:rFonts w:ascii="Times New Roman" w:hAnsi="Times New Roman" w:cs="Times New Roman"/>
          <w:b/>
          <w:color w:val="000000" w:themeColor="text1"/>
          <w:sz w:val="24"/>
          <w:szCs w:val="24"/>
        </w:rPr>
        <w:t>ABOUT AUTHOR –</w:t>
      </w:r>
    </w:p>
    <w:p w:rsidR="00A02C39" w:rsidRDefault="00A02C39" w:rsidP="00C4132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RITUL TYAGI is a fifth</w:t>
      </w:r>
      <w:r w:rsidRPr="0067720D">
        <w:rPr>
          <w:rFonts w:ascii="Times New Roman" w:hAnsi="Times New Roman" w:cs="Times New Roman"/>
          <w:color w:val="000000" w:themeColor="text1"/>
          <w:sz w:val="24"/>
          <w:szCs w:val="24"/>
        </w:rPr>
        <w:t>-year student of BA LLB (hons.) at</w:t>
      </w:r>
      <w:r>
        <w:rPr>
          <w:rFonts w:ascii="Times New Roman" w:hAnsi="Times New Roman" w:cs="Times New Roman"/>
          <w:color w:val="000000" w:themeColor="text1"/>
          <w:sz w:val="24"/>
          <w:szCs w:val="24"/>
        </w:rPr>
        <w:t xml:space="preserve"> Galgotias University, Greater Noida</w:t>
      </w:r>
      <w:r w:rsidRPr="0067720D">
        <w:rPr>
          <w:rFonts w:ascii="Times New Roman" w:hAnsi="Times New Roman" w:cs="Times New Roman"/>
          <w:color w:val="000000" w:themeColor="text1"/>
          <w:sz w:val="24"/>
          <w:szCs w:val="24"/>
        </w:rPr>
        <w:t xml:space="preserve">. She is also an intern at </w:t>
      </w:r>
      <w:r w:rsidRPr="00C4132D">
        <w:rPr>
          <w:rFonts w:ascii="Times New Roman" w:hAnsi="Times New Roman" w:cs="Times New Roman"/>
          <w:b/>
          <w:color w:val="000000" w:themeColor="text1"/>
          <w:sz w:val="24"/>
          <w:szCs w:val="24"/>
        </w:rPr>
        <w:t>Probono India</w:t>
      </w:r>
      <w:r>
        <w:rPr>
          <w:rFonts w:ascii="Times New Roman" w:hAnsi="Times New Roman" w:cs="Times New Roman"/>
          <w:color w:val="000000" w:themeColor="text1"/>
          <w:sz w:val="24"/>
          <w:szCs w:val="24"/>
        </w:rPr>
        <w:t xml:space="preserve">. With keen interest in </w:t>
      </w:r>
      <w:r w:rsidRPr="0067720D">
        <w:rPr>
          <w:rFonts w:ascii="Times New Roman" w:hAnsi="Times New Roman" w:cs="Times New Roman"/>
          <w:color w:val="000000" w:themeColor="text1"/>
          <w:sz w:val="24"/>
          <w:szCs w:val="24"/>
        </w:rPr>
        <w:t>Human Rights and Criminal Law she wishes to pursue a career in it</w:t>
      </w:r>
      <w:r>
        <w:rPr>
          <w:rFonts w:ascii="Times New Roman" w:hAnsi="Times New Roman" w:cs="Times New Roman"/>
          <w:color w:val="000000" w:themeColor="text1"/>
          <w:sz w:val="24"/>
          <w:szCs w:val="24"/>
        </w:rPr>
        <w:t xml:space="preserve"> and preparing for judicial service exam. She has published various </w:t>
      </w:r>
      <w:r w:rsidRPr="0067720D">
        <w:rPr>
          <w:rFonts w:ascii="Times New Roman" w:hAnsi="Times New Roman" w:cs="Times New Roman"/>
          <w:color w:val="000000" w:themeColor="text1"/>
          <w:sz w:val="24"/>
          <w:szCs w:val="24"/>
        </w:rPr>
        <w:t>articles and presented papers at well-established legal platfor</w:t>
      </w:r>
      <w:r>
        <w:rPr>
          <w:rFonts w:ascii="Times New Roman" w:hAnsi="Times New Roman" w:cs="Times New Roman"/>
          <w:color w:val="000000" w:themeColor="text1"/>
          <w:sz w:val="24"/>
          <w:szCs w:val="24"/>
        </w:rPr>
        <w:t xml:space="preserve">ms on topics ranging from human </w:t>
      </w:r>
      <w:r w:rsidRPr="0067720D">
        <w:rPr>
          <w:rFonts w:ascii="Times New Roman" w:hAnsi="Times New Roman" w:cs="Times New Roman"/>
          <w:color w:val="000000" w:themeColor="text1"/>
          <w:sz w:val="24"/>
          <w:szCs w:val="24"/>
        </w:rPr>
        <w:t>rights, constitutional law, epidemic diseases act etc. She is also a</w:t>
      </w:r>
      <w:r>
        <w:rPr>
          <w:rFonts w:ascii="Times New Roman" w:hAnsi="Times New Roman" w:cs="Times New Roman"/>
          <w:color w:val="000000" w:themeColor="text1"/>
          <w:sz w:val="24"/>
          <w:szCs w:val="24"/>
        </w:rPr>
        <w:t xml:space="preserve"> member of legal aid </w:t>
      </w:r>
      <w:r w:rsidRPr="0067720D">
        <w:rPr>
          <w:rFonts w:ascii="Times New Roman" w:hAnsi="Times New Roman" w:cs="Times New Roman"/>
          <w:color w:val="000000" w:themeColor="text1"/>
          <w:sz w:val="24"/>
          <w:szCs w:val="24"/>
        </w:rPr>
        <w:t>committee at her law school. Apart from these activities she enj</w:t>
      </w:r>
      <w:r>
        <w:rPr>
          <w:rFonts w:ascii="Times New Roman" w:hAnsi="Times New Roman" w:cs="Times New Roman"/>
          <w:color w:val="000000" w:themeColor="text1"/>
          <w:sz w:val="24"/>
          <w:szCs w:val="24"/>
        </w:rPr>
        <w:t xml:space="preserve">oys various sorts of sports and </w:t>
      </w:r>
      <w:r w:rsidRPr="0067720D">
        <w:rPr>
          <w:rFonts w:ascii="Times New Roman" w:hAnsi="Times New Roman" w:cs="Times New Roman"/>
          <w:color w:val="000000" w:themeColor="text1"/>
          <w:sz w:val="24"/>
          <w:szCs w:val="24"/>
        </w:rPr>
        <w:t>engages in athletic events.</w:t>
      </w:r>
    </w:p>
    <w:p w:rsidR="00A02C39" w:rsidRDefault="00A02C39" w:rsidP="007D40EB">
      <w:pPr>
        <w:spacing w:line="360" w:lineRule="auto"/>
        <w:jc w:val="both"/>
        <w:rPr>
          <w:rFonts w:ascii="Times New Roman" w:hAnsi="Times New Roman" w:cs="Times New Roman"/>
          <w:color w:val="000000" w:themeColor="text1"/>
          <w:sz w:val="24"/>
          <w:szCs w:val="24"/>
        </w:rPr>
      </w:pPr>
    </w:p>
    <w:p w:rsidR="00760924" w:rsidRPr="007D40EB" w:rsidRDefault="00577EAA" w:rsidP="009D3EB3">
      <w:pPr>
        <w:spacing w:line="360" w:lineRule="auto"/>
        <w:jc w:val="both"/>
        <w:rPr>
          <w:rFonts w:ascii="Times New Roman" w:hAnsi="Times New Roman" w:cs="Times New Roman"/>
          <w:sz w:val="24"/>
          <w:szCs w:val="24"/>
        </w:rPr>
      </w:pPr>
      <w:r>
        <w:rPr>
          <w:rFonts w:ascii="Arial" w:hAnsi="Arial" w:cs="Arial"/>
          <w:color w:val="333333"/>
          <w:sz w:val="23"/>
          <w:szCs w:val="23"/>
        </w:rPr>
        <w:br/>
      </w:r>
    </w:p>
    <w:sectPr w:rsidR="00760924" w:rsidRPr="007D40EB" w:rsidSect="00213DC5">
      <w:headerReference w:type="default" r:id="rId12"/>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0ED" w:rsidRDefault="009470ED" w:rsidP="00283372">
      <w:pPr>
        <w:spacing w:after="0" w:line="240" w:lineRule="auto"/>
      </w:pPr>
      <w:r>
        <w:separator/>
      </w:r>
    </w:p>
  </w:endnote>
  <w:endnote w:type="continuationSeparator" w:id="1">
    <w:p w:rsidR="009470ED" w:rsidRDefault="009470ED" w:rsidP="00283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0ED" w:rsidRDefault="009470ED" w:rsidP="00283372">
      <w:pPr>
        <w:spacing w:after="0" w:line="240" w:lineRule="auto"/>
      </w:pPr>
      <w:r>
        <w:separator/>
      </w:r>
    </w:p>
  </w:footnote>
  <w:footnote w:type="continuationSeparator" w:id="1">
    <w:p w:rsidR="009470ED" w:rsidRDefault="009470ED" w:rsidP="00283372">
      <w:pPr>
        <w:spacing w:after="0" w:line="240" w:lineRule="auto"/>
      </w:pPr>
      <w:r>
        <w:continuationSeparator/>
      </w:r>
    </w:p>
  </w:footnote>
  <w:footnote w:id="2">
    <w:p w:rsidR="00797F9F" w:rsidRPr="001868F0" w:rsidRDefault="00797F9F">
      <w:pPr>
        <w:pStyle w:val="FootnoteText"/>
        <w:rPr>
          <w:rFonts w:ascii="Times New Roman" w:hAnsi="Times New Roman" w:cs="Times New Roman"/>
        </w:rPr>
      </w:pPr>
      <w:r>
        <w:rPr>
          <w:rStyle w:val="FootnoteReference"/>
        </w:rPr>
        <w:footnoteRef/>
      </w:r>
      <w:r>
        <w:t xml:space="preserve"> </w:t>
      </w:r>
      <w:r w:rsidR="001868F0" w:rsidRPr="001868F0">
        <w:rPr>
          <w:rFonts w:ascii="Times New Roman" w:hAnsi="Times New Roman" w:cs="Times New Roman"/>
        </w:rPr>
        <w:t xml:space="preserve">NAZ FOUNDATION CASE , decided on 11 dec , 2013 </w:t>
      </w:r>
    </w:p>
  </w:footnote>
  <w:footnote w:id="3">
    <w:p w:rsidR="00797F9F" w:rsidRDefault="00797F9F">
      <w:pPr>
        <w:pStyle w:val="FootnoteText"/>
      </w:pPr>
      <w:r w:rsidRPr="001868F0">
        <w:rPr>
          <w:rStyle w:val="FootnoteReference"/>
          <w:rFonts w:ascii="Times New Roman" w:hAnsi="Times New Roman" w:cs="Times New Roman"/>
        </w:rPr>
        <w:footnoteRef/>
      </w:r>
      <w:r w:rsidRPr="001868F0">
        <w:rPr>
          <w:rFonts w:ascii="Times New Roman" w:hAnsi="Times New Roman" w:cs="Times New Roman"/>
        </w:rPr>
        <w:t xml:space="preserve"> </w:t>
      </w:r>
      <w:r w:rsidR="001868F0" w:rsidRPr="001868F0">
        <w:rPr>
          <w:rFonts w:ascii="Times New Roman" w:hAnsi="Times New Roman" w:cs="Times New Roman"/>
        </w:rPr>
        <w:t xml:space="preserve"> C.K . TAKWANI ,Indian </w:t>
      </w:r>
      <w:r w:rsidRPr="001868F0">
        <w:rPr>
          <w:rFonts w:ascii="Times New Roman" w:hAnsi="Times New Roman" w:cs="Times New Roman"/>
        </w:rPr>
        <w:t>Penal code ,1860</w:t>
      </w:r>
      <w:r w:rsidRPr="001868F0">
        <w:t xml:space="preserve"> </w:t>
      </w:r>
    </w:p>
  </w:footnote>
  <w:footnote w:id="4">
    <w:p w:rsidR="001F28DB" w:rsidRPr="001F28DB" w:rsidRDefault="00283372" w:rsidP="001868F0">
      <w:pPr>
        <w:rPr>
          <w:rStyle w:val="HTMLCite"/>
          <w:rFonts w:ascii="Times New Roman" w:hAnsi="Times New Roman" w:cs="Times New Roman"/>
          <w:i w:val="0"/>
          <w:iCs w:val="0"/>
          <w:color w:val="000000" w:themeColor="text1"/>
          <w:sz w:val="20"/>
          <w:szCs w:val="20"/>
        </w:rPr>
      </w:pPr>
      <w:r w:rsidRPr="001868F0">
        <w:rPr>
          <w:rStyle w:val="FootnoteReference"/>
          <w:rFonts w:ascii="Times New Roman" w:hAnsi="Times New Roman" w:cs="Times New Roman"/>
          <w:color w:val="000000" w:themeColor="text1"/>
          <w:sz w:val="20"/>
          <w:szCs w:val="20"/>
        </w:rPr>
        <w:footnoteRef/>
      </w:r>
      <w:r w:rsidR="001868F0" w:rsidRPr="001868F0">
        <w:rPr>
          <w:rFonts w:ascii="Times New Roman" w:hAnsi="Times New Roman" w:cs="Times New Roman"/>
          <w:color w:val="000000" w:themeColor="text1"/>
          <w:sz w:val="20"/>
          <w:szCs w:val="20"/>
        </w:rPr>
        <w:t>Navjet Singh johar vs. union of India, 201</w:t>
      </w:r>
      <w:r w:rsidR="001868F0" w:rsidRPr="002D095D">
        <w:rPr>
          <w:rFonts w:ascii="Times New Roman" w:hAnsi="Times New Roman" w:cs="Times New Roman"/>
          <w:color w:val="000000" w:themeColor="text1"/>
          <w:sz w:val="20"/>
          <w:szCs w:val="20"/>
        </w:rPr>
        <w:t>8 ,</w:t>
      </w:r>
      <w:r w:rsidR="002D095D" w:rsidRPr="002D095D">
        <w:rPr>
          <w:rFonts w:ascii="Arial" w:hAnsi="Arial" w:cs="Arial"/>
          <w:color w:val="474747"/>
        </w:rPr>
        <w:t xml:space="preserve"> </w:t>
      </w:r>
      <w:r w:rsidR="002D095D" w:rsidRPr="002D095D">
        <w:rPr>
          <w:rFonts w:ascii="Times New Roman" w:hAnsi="Times New Roman" w:cs="Times New Roman"/>
          <w:color w:val="000000" w:themeColor="text1"/>
          <w:sz w:val="20"/>
        </w:rPr>
        <w:t>Decriminalized homosexualit</w:t>
      </w:r>
      <w:r w:rsidR="002D095D" w:rsidRPr="001F28DB">
        <w:rPr>
          <w:rFonts w:ascii="Times New Roman" w:hAnsi="Times New Roman" w:cs="Times New Roman"/>
          <w:color w:val="000000" w:themeColor="text1"/>
          <w:sz w:val="20"/>
        </w:rPr>
        <w:t>y</w:t>
      </w:r>
      <w:r w:rsidR="001868F0" w:rsidRPr="001F28DB">
        <w:rPr>
          <w:rFonts w:ascii="Times New Roman" w:hAnsi="Times New Roman" w:cs="Times New Roman"/>
          <w:color w:val="000000" w:themeColor="text1"/>
          <w:sz w:val="18"/>
          <w:szCs w:val="20"/>
        </w:rPr>
        <w:t xml:space="preserve"> </w:t>
      </w:r>
      <w:r w:rsidR="002D095D" w:rsidRPr="001F28DB">
        <w:rPr>
          <w:rFonts w:ascii="Times New Roman" w:hAnsi="Times New Roman" w:cs="Times New Roman"/>
          <w:color w:val="000000" w:themeColor="text1"/>
          <w:sz w:val="20"/>
          <w:szCs w:val="20"/>
        </w:rPr>
        <w:t>&lt;</w:t>
      </w:r>
      <w:r w:rsidR="006269AC" w:rsidRPr="001F28DB">
        <w:rPr>
          <w:rStyle w:val="HTMLCite"/>
          <w:rFonts w:ascii="Times New Roman" w:hAnsi="Times New Roman" w:cs="Times New Roman"/>
          <w:i w:val="0"/>
          <w:iCs w:val="0"/>
          <w:color w:val="000000" w:themeColor="text1"/>
          <w:sz w:val="20"/>
          <w:szCs w:val="20"/>
          <w:shd w:val="clear" w:color="auto" w:fill="FFFFFF"/>
        </w:rPr>
        <w:fldChar w:fldCharType="begin"/>
      </w:r>
      <w:r w:rsidR="001F28DB" w:rsidRPr="001F28DB">
        <w:rPr>
          <w:rStyle w:val="HTMLCite"/>
          <w:rFonts w:ascii="Times New Roman" w:hAnsi="Times New Roman" w:cs="Times New Roman"/>
          <w:i w:val="0"/>
          <w:iCs w:val="0"/>
          <w:color w:val="000000" w:themeColor="text1"/>
          <w:sz w:val="20"/>
          <w:szCs w:val="20"/>
          <w:shd w:val="clear" w:color="auto" w:fill="FFFFFF"/>
        </w:rPr>
        <w:instrText xml:space="preserve"> HYPERLINK "http://www.thehindu.com&gt;, 18/09/20</w:instrText>
      </w:r>
    </w:p>
    <w:p w:rsidR="001F28DB" w:rsidRPr="001F28DB" w:rsidRDefault="001F28DB" w:rsidP="001868F0">
      <w:pPr>
        <w:rPr>
          <w:rStyle w:val="Hyperlink"/>
          <w:rFonts w:ascii="Times New Roman" w:hAnsi="Times New Roman" w:cs="Times New Roman"/>
          <w:color w:val="000000" w:themeColor="text1"/>
          <w:sz w:val="20"/>
          <w:szCs w:val="20"/>
          <w:u w:val="none"/>
        </w:rPr>
      </w:pPr>
      <w:r w:rsidRPr="001F28DB">
        <w:rPr>
          <w:rStyle w:val="HTMLCite"/>
          <w:rFonts w:ascii="Times New Roman" w:hAnsi="Times New Roman" w:cs="Times New Roman"/>
          <w:i w:val="0"/>
          <w:iCs w:val="0"/>
          <w:color w:val="000000" w:themeColor="text1"/>
          <w:sz w:val="20"/>
          <w:szCs w:val="20"/>
          <w:shd w:val="clear" w:color="auto" w:fill="FFFFFF"/>
        </w:rPr>
        <w:instrText xml:space="preserve">" </w:instrText>
      </w:r>
      <w:r w:rsidR="006269AC" w:rsidRPr="001F28DB">
        <w:rPr>
          <w:rStyle w:val="HTMLCite"/>
          <w:rFonts w:ascii="Times New Roman" w:hAnsi="Times New Roman" w:cs="Times New Roman"/>
          <w:i w:val="0"/>
          <w:iCs w:val="0"/>
          <w:color w:val="000000" w:themeColor="text1"/>
          <w:sz w:val="20"/>
          <w:szCs w:val="20"/>
          <w:shd w:val="clear" w:color="auto" w:fill="FFFFFF"/>
        </w:rPr>
        <w:fldChar w:fldCharType="separate"/>
      </w:r>
      <w:r w:rsidRPr="001F28DB">
        <w:rPr>
          <w:rStyle w:val="Hyperlink"/>
          <w:rFonts w:ascii="Times New Roman" w:hAnsi="Times New Roman" w:cs="Times New Roman"/>
          <w:color w:val="000000" w:themeColor="text1"/>
          <w:sz w:val="20"/>
          <w:szCs w:val="20"/>
          <w:u w:val="none"/>
          <w:shd w:val="clear" w:color="auto" w:fill="FFFFFF"/>
        </w:rPr>
        <w:t>www.thehindu.com&gt;, 18/09/20</w:t>
      </w:r>
    </w:p>
    <w:p w:rsidR="00283372" w:rsidRPr="001957CD" w:rsidRDefault="006269AC" w:rsidP="001868F0">
      <w:pPr>
        <w:pStyle w:val="FootnoteText"/>
        <w:rPr>
          <w:color w:val="000000" w:themeColor="text1"/>
        </w:rPr>
      </w:pPr>
      <w:r w:rsidRPr="001F28DB">
        <w:rPr>
          <w:rStyle w:val="HTMLCite"/>
          <w:rFonts w:ascii="Times New Roman" w:hAnsi="Times New Roman" w:cs="Times New Roman"/>
          <w:i w:val="0"/>
          <w:iCs w:val="0"/>
          <w:color w:val="000000" w:themeColor="text1"/>
          <w:shd w:val="clear" w:color="auto" w:fill="FFFFFF"/>
        </w:rPr>
        <w:fldChar w:fldCharType="end"/>
      </w:r>
    </w:p>
  </w:footnote>
  <w:footnote w:id="5">
    <w:p w:rsidR="00B2330D" w:rsidRPr="001F28DB" w:rsidRDefault="00B2330D">
      <w:pPr>
        <w:pStyle w:val="FootnoteText"/>
        <w:rPr>
          <w:color w:val="000000" w:themeColor="text1"/>
        </w:rPr>
      </w:pPr>
      <w:r w:rsidRPr="002D095D">
        <w:rPr>
          <w:rStyle w:val="FootnoteReference"/>
          <w:color w:val="000000" w:themeColor="text1"/>
        </w:rPr>
        <w:footnoteRef/>
      </w:r>
      <w:r w:rsidR="002D095D" w:rsidRPr="002D095D">
        <w:rPr>
          <w:color w:val="000000" w:themeColor="text1"/>
        </w:rPr>
        <w:t xml:space="preserve"> </w:t>
      </w:r>
      <w:r w:rsidR="002D095D" w:rsidRPr="002D095D">
        <w:rPr>
          <w:rFonts w:ascii="Times New Roman" w:hAnsi="Times New Roman" w:cs="Times New Roman"/>
          <w:iCs/>
          <w:color w:val="000000" w:themeColor="text1"/>
          <w:shd w:val="clear" w:color="auto" w:fill="FFFFFF"/>
        </w:rPr>
        <w:t>Arundhati Katju and Menaka Guruswamy, LGBT RIGHTS ,</w:t>
      </w:r>
      <w:r w:rsidR="002D095D" w:rsidRPr="002D095D">
        <w:rPr>
          <w:rFonts w:ascii="Times New Roman" w:hAnsi="Times New Roman" w:cs="Times New Roman"/>
          <w:color w:val="000000" w:themeColor="text1"/>
        </w:rPr>
        <w:t xml:space="preserve"> </w:t>
      </w:r>
      <w:hyperlink r:id="rId1" w:history="1">
        <w:r w:rsidR="001F28DB" w:rsidRPr="001F28DB">
          <w:rPr>
            <w:rStyle w:val="Hyperlink"/>
            <w:rFonts w:ascii="Times New Roman" w:hAnsi="Times New Roman" w:cs="Times New Roman"/>
            <w:color w:val="000000" w:themeColor="text1"/>
          </w:rPr>
          <w:t>https://feminisminindia.com/same-sex-marriage-india</w:t>
        </w:r>
      </w:hyperlink>
      <w:r w:rsidR="002D095D" w:rsidRPr="001F28DB">
        <w:rPr>
          <w:rFonts w:ascii="Times New Roman" w:hAnsi="Times New Roman" w:cs="Times New Roman"/>
          <w:color w:val="000000" w:themeColor="text1"/>
        </w:rPr>
        <w:t xml:space="preserve"> , </w:t>
      </w:r>
      <w:r w:rsidR="001F28DB" w:rsidRPr="001F28DB">
        <w:rPr>
          <w:rFonts w:ascii="Times New Roman" w:hAnsi="Times New Roman" w:cs="Times New Roman"/>
          <w:color w:val="000000" w:themeColor="text1"/>
        </w:rPr>
        <w:t>18 sep 2020</w:t>
      </w:r>
    </w:p>
  </w:footnote>
  <w:footnote w:id="6">
    <w:p w:rsidR="00995622" w:rsidRPr="00B96D60" w:rsidRDefault="00995622" w:rsidP="00B96D60">
      <w:pPr>
        <w:rPr>
          <w:rFonts w:ascii="Times New Roman" w:hAnsi="Times New Roman" w:cs="Times New Roman"/>
          <w:bCs/>
          <w:sz w:val="20"/>
          <w:szCs w:val="20"/>
        </w:rPr>
      </w:pPr>
      <w:r w:rsidRPr="00B96D60">
        <w:rPr>
          <w:rStyle w:val="FootnoteReference"/>
          <w:rFonts w:ascii="Times New Roman" w:hAnsi="Times New Roman" w:cs="Times New Roman"/>
          <w:sz w:val="20"/>
          <w:szCs w:val="20"/>
        </w:rPr>
        <w:footnoteRef/>
      </w:r>
      <w:r w:rsidR="001F28DB" w:rsidRPr="00B96D60">
        <w:rPr>
          <w:rFonts w:ascii="Times New Roman" w:hAnsi="Times New Roman" w:cs="Times New Roman"/>
          <w:bCs/>
          <w:sz w:val="20"/>
          <w:szCs w:val="20"/>
        </w:rPr>
        <w:t xml:space="preserve"> By </w:t>
      </w:r>
      <w:r w:rsidR="001F28DB" w:rsidRPr="00B96D60">
        <w:rPr>
          <w:rFonts w:ascii="Times New Roman" w:hAnsi="Times New Roman" w:cs="Times New Roman"/>
          <w:color w:val="000000"/>
          <w:sz w:val="20"/>
          <w:szCs w:val="20"/>
          <w:shd w:val="clear" w:color="auto" w:fill="FFFFFF"/>
        </w:rPr>
        <w:t>Justice Stewart</w:t>
      </w:r>
      <w:r w:rsidRPr="00B96D60">
        <w:rPr>
          <w:rFonts w:ascii="Times New Roman" w:hAnsi="Times New Roman" w:cs="Times New Roman"/>
          <w:sz w:val="20"/>
          <w:szCs w:val="20"/>
        </w:rPr>
        <w:t xml:space="preserve"> (1978)</w:t>
      </w:r>
      <w:r w:rsidR="001F28DB" w:rsidRPr="00B96D60">
        <w:rPr>
          <w:rFonts w:ascii="Times New Roman" w:hAnsi="Times New Roman" w:cs="Times New Roman"/>
          <w:bCs/>
          <w:sz w:val="20"/>
          <w:szCs w:val="20"/>
        </w:rPr>
        <w:t>,</w:t>
      </w:r>
      <w:r w:rsidR="001F28DB" w:rsidRPr="00B96D60">
        <w:rPr>
          <w:rFonts w:ascii="Times New Roman" w:hAnsi="Times New Roman" w:cs="Times New Roman"/>
          <w:color w:val="111111"/>
          <w:sz w:val="20"/>
          <w:szCs w:val="20"/>
          <w:shd w:val="clear" w:color="auto" w:fill="FFFFFF"/>
        </w:rPr>
        <w:t xml:space="preserve"> Statute violated equal protection</w:t>
      </w:r>
      <w:r w:rsidR="00B96D60" w:rsidRPr="00B96D60">
        <w:rPr>
          <w:rFonts w:ascii="Times New Roman" w:hAnsi="Times New Roman" w:cs="Times New Roman"/>
          <w:color w:val="111111"/>
          <w:sz w:val="20"/>
          <w:szCs w:val="20"/>
          <w:shd w:val="clear" w:color="auto" w:fill="FFFFFF"/>
        </w:rPr>
        <w:t xml:space="preserve"> ,&lt;</w:t>
      </w:r>
      <w:r w:rsidR="00B96D60" w:rsidRPr="00B96D60">
        <w:rPr>
          <w:rFonts w:ascii="Times New Roman" w:hAnsi="Times New Roman" w:cs="Times New Roman"/>
          <w:sz w:val="20"/>
          <w:szCs w:val="20"/>
        </w:rPr>
        <w:t>h</w:t>
      </w:r>
      <w:r w:rsidR="00B96D60" w:rsidRPr="00B96D60">
        <w:rPr>
          <w:rFonts w:ascii="Times New Roman" w:hAnsi="Times New Roman" w:cs="Times New Roman"/>
          <w:color w:val="111111"/>
          <w:sz w:val="20"/>
          <w:szCs w:val="20"/>
          <w:shd w:val="clear" w:color="auto" w:fill="FFFFFF"/>
        </w:rPr>
        <w:t>ttps://www.lexisnexis.com&gt;</w:t>
      </w:r>
      <w:r w:rsidR="001F28DB" w:rsidRPr="00B96D60">
        <w:rPr>
          <w:rFonts w:ascii="Times New Roman" w:hAnsi="Times New Roman" w:cs="Times New Roman"/>
          <w:color w:val="111111"/>
          <w:sz w:val="20"/>
          <w:szCs w:val="20"/>
          <w:shd w:val="clear" w:color="auto" w:fill="FFFFFF"/>
        </w:rPr>
        <w:t> </w:t>
      </w:r>
      <w:r w:rsidR="001F28DB" w:rsidRPr="00B96D60">
        <w:rPr>
          <w:rFonts w:ascii="Times New Roman" w:hAnsi="Times New Roman" w:cs="Times New Roman"/>
          <w:bCs/>
          <w:sz w:val="20"/>
          <w:szCs w:val="20"/>
        </w:rPr>
        <w:t>18/09/20</w:t>
      </w:r>
    </w:p>
  </w:footnote>
  <w:footnote w:id="7">
    <w:p w:rsidR="00340914" w:rsidRPr="00B96D60" w:rsidRDefault="00340914">
      <w:pPr>
        <w:pStyle w:val="FootnoteText"/>
        <w:rPr>
          <w:rFonts w:ascii="Times New Roman" w:hAnsi="Times New Roman" w:cs="Times New Roman"/>
          <w:color w:val="000000" w:themeColor="text1"/>
          <w:u w:val="single"/>
        </w:rPr>
      </w:pPr>
      <w:r w:rsidRPr="002A0854">
        <w:rPr>
          <w:rStyle w:val="FootnoteReference"/>
          <w:rFonts w:ascii="Times New Roman" w:hAnsi="Times New Roman" w:cs="Times New Roman"/>
        </w:rPr>
        <w:footnoteRef/>
      </w:r>
      <w:r w:rsidR="00B96D60">
        <w:rPr>
          <w:rFonts w:ascii="Times New Roman" w:hAnsi="Times New Roman" w:cs="Times New Roman"/>
          <w:color w:val="000000"/>
          <w:shd w:val="clear" w:color="auto" w:fill="FFFFFF"/>
        </w:rPr>
        <w:t xml:space="preserve"> Against the order of nature :Unnatural offences</w:t>
      </w:r>
      <w:r w:rsidR="00B96D60">
        <w:rPr>
          <w:rFonts w:ascii="Times New Roman" w:hAnsi="Times New Roman" w:cs="Times New Roman"/>
          <w:color w:val="000000" w:themeColor="text1"/>
          <w:u w:val="single"/>
          <w:shd w:val="clear" w:color="auto" w:fill="FFFFFF"/>
        </w:rPr>
        <w:t xml:space="preserve"> &lt;</w:t>
      </w:r>
      <w:hyperlink r:id="rId2" w:history="1">
        <w:r w:rsidR="00F23142" w:rsidRPr="00B96D60">
          <w:rPr>
            <w:rStyle w:val="Hyperlink"/>
            <w:rFonts w:ascii="Times New Roman" w:hAnsi="Times New Roman" w:cs="Times New Roman"/>
            <w:color w:val="000000" w:themeColor="text1"/>
          </w:rPr>
          <w:t>https://indiankanoon.org/doc/1836974/</w:t>
        </w:r>
      </w:hyperlink>
      <w:r w:rsidR="00B96D60" w:rsidRPr="00B96D60">
        <w:rPr>
          <w:rFonts w:ascii="Times New Roman" w:hAnsi="Times New Roman" w:cs="Times New Roman"/>
        </w:rPr>
        <w:t>&gt;,18/08/20</w:t>
      </w:r>
    </w:p>
  </w:footnote>
  <w:footnote w:id="8">
    <w:p w:rsidR="00340914" w:rsidRDefault="00340914">
      <w:pPr>
        <w:pStyle w:val="FootnoteText"/>
      </w:pPr>
      <w:r w:rsidRPr="00B96D60">
        <w:rPr>
          <w:rStyle w:val="FootnoteReference"/>
          <w:rFonts w:ascii="Times New Roman" w:hAnsi="Times New Roman" w:cs="Times New Roman"/>
        </w:rPr>
        <w:footnoteRef/>
      </w:r>
      <w:r w:rsidRPr="00B96D60">
        <w:rPr>
          <w:rFonts w:ascii="Times New Roman" w:hAnsi="Times New Roman" w:cs="Times New Roman"/>
        </w:rPr>
        <w:t xml:space="preserve"> </w:t>
      </w:r>
      <w:r w:rsidR="00D55564">
        <w:rPr>
          <w:rFonts w:ascii="Times New Roman" w:hAnsi="Times New Roman" w:cs="Times New Roman"/>
        </w:rPr>
        <w:t>Verdict by CJ Deepak mishra ,5 judges bench ,</w:t>
      </w:r>
      <w:r w:rsidR="00B96D60" w:rsidRPr="00B96D60">
        <w:rPr>
          <w:rFonts w:ascii="Times New Roman" w:hAnsi="Times New Roman" w:cs="Times New Roman"/>
        </w:rPr>
        <w:t xml:space="preserve"> https://economictimes.indiatimes.com/</w:t>
      </w:r>
      <w:r w:rsidR="00B96D60">
        <w:rPr>
          <w:rFonts w:ascii="Times New Roman" w:hAnsi="Times New Roman" w:cs="Times New Roman"/>
        </w:rPr>
        <w:t xml:space="preserve"> </w:t>
      </w:r>
      <w:r w:rsidRPr="00B96D60">
        <w:rPr>
          <w:rFonts w:ascii="Times New Roman" w:hAnsi="Times New Roman" w:cs="Times New Roman"/>
        </w:rPr>
        <w:t>1886 in 1992</w:t>
      </w:r>
    </w:p>
  </w:footnote>
  <w:footnote w:id="9">
    <w:p w:rsidR="001957CD" w:rsidRPr="00D55564" w:rsidRDefault="001957CD">
      <w:pPr>
        <w:pStyle w:val="FootnoteText"/>
        <w:rPr>
          <w:rFonts w:ascii="Times New Roman" w:hAnsi="Times New Roman" w:cs="Times New Roman"/>
        </w:rPr>
      </w:pPr>
      <w:r w:rsidRPr="00D55564">
        <w:rPr>
          <w:rStyle w:val="FootnoteReference"/>
          <w:rFonts w:ascii="Times New Roman" w:hAnsi="Times New Roman" w:cs="Times New Roman"/>
        </w:rPr>
        <w:footnoteRef/>
      </w:r>
      <w:r w:rsidR="00D55564" w:rsidRPr="00D55564">
        <w:rPr>
          <w:rFonts w:ascii="Times New Roman" w:hAnsi="Times New Roman" w:cs="Times New Roman"/>
          <w:color w:val="000000" w:themeColor="text1"/>
        </w:rPr>
        <w:t xml:space="preserve"> By US Supreme court 1964-Civil movement - &lt;</w:t>
      </w:r>
      <w:hyperlink r:id="rId3" w:history="1">
        <w:r w:rsidR="00D55564" w:rsidRPr="00D55564">
          <w:rPr>
            <w:rStyle w:val="Hyperlink"/>
            <w:rFonts w:ascii="Times New Roman" w:hAnsi="Times New Roman" w:cs="Times New Roman"/>
            <w:color w:val="000000" w:themeColor="text1"/>
            <w:u w:val="none"/>
          </w:rPr>
          <w:t>https://www.history.com/topics/civil-rights-movement/loving&gt;</w:t>
        </w:r>
      </w:hyperlink>
      <w:r w:rsidR="00D55564" w:rsidRPr="00D55564">
        <w:rPr>
          <w:rFonts w:ascii="Times New Roman" w:hAnsi="Times New Roman" w:cs="Times New Roman"/>
        </w:rPr>
        <w:t xml:space="preserve"> ,18 sep ,2020 </w:t>
      </w:r>
    </w:p>
  </w:footnote>
  <w:footnote w:id="10">
    <w:p w:rsidR="001957CD" w:rsidRPr="00C45121" w:rsidRDefault="001957CD">
      <w:pPr>
        <w:pStyle w:val="FootnoteText"/>
        <w:rPr>
          <w:rFonts w:ascii="Times New Roman" w:hAnsi="Times New Roman" w:cs="Times New Roman"/>
          <w:color w:val="000000" w:themeColor="text1"/>
        </w:rPr>
      </w:pPr>
      <w:r w:rsidRPr="00C45121">
        <w:rPr>
          <w:rStyle w:val="FootnoteReference"/>
          <w:rFonts w:ascii="Times New Roman" w:hAnsi="Times New Roman" w:cs="Times New Roman"/>
          <w:color w:val="000000" w:themeColor="text1"/>
        </w:rPr>
        <w:footnoteRef/>
      </w:r>
      <w:r w:rsidRPr="00C45121">
        <w:rPr>
          <w:rFonts w:ascii="Times New Roman" w:hAnsi="Times New Roman" w:cs="Times New Roman"/>
          <w:color w:val="000000" w:themeColor="text1"/>
        </w:rPr>
        <w:t>By justice malhotra</w:t>
      </w:r>
      <w:r w:rsidR="00C45121" w:rsidRPr="00C45121">
        <w:rPr>
          <w:rFonts w:ascii="Times New Roman" w:hAnsi="Times New Roman" w:cs="Times New Roman"/>
          <w:color w:val="000000" w:themeColor="text1"/>
        </w:rPr>
        <w:t xml:space="preserve"> “</w:t>
      </w:r>
      <w:r w:rsidR="00C45121" w:rsidRPr="00C45121">
        <w:rPr>
          <w:rFonts w:ascii="Times New Roman" w:hAnsi="Times New Roman" w:cs="Times New Roman"/>
          <w:color w:val="000000" w:themeColor="text1"/>
          <w:spacing w:val="3"/>
          <w:shd w:val="clear" w:color="auto" w:fill="FFFFFF"/>
        </w:rPr>
        <w:t>Homosexuality is a natural variant of human sexuality”,</w:t>
      </w:r>
      <w:r w:rsidR="00C45121" w:rsidRPr="00C45121">
        <w:rPr>
          <w:rFonts w:ascii="Times New Roman" w:hAnsi="Times New Roman" w:cs="Times New Roman"/>
          <w:color w:val="000000" w:themeColor="text1"/>
        </w:rPr>
        <w:t xml:space="preserve"> &lt;</w:t>
      </w:r>
      <w:hyperlink r:id="rId4" w:history="1">
        <w:r w:rsidR="00C45121" w:rsidRPr="00C45121">
          <w:rPr>
            <w:rStyle w:val="Hyperlink"/>
            <w:rFonts w:ascii="Times New Roman" w:hAnsi="Times New Roman" w:cs="Times New Roman"/>
            <w:color w:val="000000" w:themeColor="text1"/>
            <w:spacing w:val="3"/>
            <w:u w:val="none"/>
            <w:shd w:val="clear" w:color="auto" w:fill="FFFFFF"/>
          </w:rPr>
          <w:t>https://thewire.in/lgbtqia/lgbt</w:t>
        </w:r>
      </w:hyperlink>
      <w:r w:rsidR="00C45121" w:rsidRPr="00C45121">
        <w:rPr>
          <w:rFonts w:ascii="Times New Roman" w:hAnsi="Times New Roman" w:cs="Times New Roman"/>
          <w:color w:val="000000" w:themeColor="text1"/>
          <w:spacing w:val="3"/>
          <w:shd w:val="clear" w:color="auto" w:fill="FFFFFF"/>
        </w:rPr>
        <w:t>&gt; ,18-09-2020</w:t>
      </w:r>
    </w:p>
  </w:footnote>
  <w:footnote w:id="11">
    <w:p w:rsidR="001957CD" w:rsidRPr="00C45121" w:rsidRDefault="001957CD">
      <w:pPr>
        <w:pStyle w:val="FootnoteText"/>
        <w:rPr>
          <w:rFonts w:ascii="Times New Roman" w:hAnsi="Times New Roman" w:cs="Times New Roman"/>
          <w:color w:val="000000" w:themeColor="text1"/>
        </w:rPr>
      </w:pPr>
      <w:r w:rsidRPr="00C45121">
        <w:rPr>
          <w:rStyle w:val="FootnoteReference"/>
          <w:rFonts w:ascii="Times New Roman" w:hAnsi="Times New Roman" w:cs="Times New Roman"/>
          <w:color w:val="000000" w:themeColor="text1"/>
        </w:rPr>
        <w:footnoteRef/>
      </w:r>
      <w:r w:rsidR="00C45121" w:rsidRPr="00C45121">
        <w:rPr>
          <w:rFonts w:ascii="Times New Roman" w:hAnsi="Times New Roman" w:cs="Times New Roman"/>
          <w:color w:val="000000" w:themeColor="text1"/>
        </w:rPr>
        <w:t xml:space="preserve"> Suresh kumar case ,</w:t>
      </w:r>
      <w:r w:rsidRPr="00C45121">
        <w:rPr>
          <w:rFonts w:ascii="Times New Roman" w:hAnsi="Times New Roman" w:cs="Times New Roman"/>
          <w:color w:val="000000" w:themeColor="text1"/>
        </w:rPr>
        <w:t xml:space="preserve"> </w:t>
      </w:r>
      <w:r w:rsidR="00C45121" w:rsidRPr="00C45121">
        <w:rPr>
          <w:rFonts w:ascii="Times New Roman" w:hAnsi="Times New Roman" w:cs="Times New Roman"/>
          <w:color w:val="000000" w:themeColor="text1"/>
        </w:rPr>
        <w:t>plight of sexual minorities &lt;https://www.drishtiias.com&gt;,</w:t>
      </w:r>
      <w:r w:rsidRPr="00C45121">
        <w:rPr>
          <w:rFonts w:ascii="Times New Roman" w:hAnsi="Times New Roman" w:cs="Times New Roman"/>
          <w:color w:val="000000" w:themeColor="text1"/>
        </w:rPr>
        <w:t xml:space="preserve">THE INDIAN CONSTITUTION </w:t>
      </w:r>
    </w:p>
  </w:footnote>
  <w:footnote w:id="12">
    <w:p w:rsidR="001957CD" w:rsidRPr="002F0BB9" w:rsidRDefault="001957CD" w:rsidP="002F0BB9">
      <w:pPr>
        <w:rPr>
          <w:rStyle w:val="Strong"/>
          <w:rFonts w:ascii="Times New Roman" w:hAnsi="Times New Roman" w:cs="Times New Roman"/>
          <w:b w:val="0"/>
          <w:sz w:val="20"/>
        </w:rPr>
      </w:pPr>
      <w:r w:rsidRPr="002F0BB9">
        <w:rPr>
          <w:rStyle w:val="Strong"/>
          <w:rFonts w:ascii="Times New Roman" w:hAnsi="Times New Roman" w:cs="Times New Roman"/>
          <w:b w:val="0"/>
          <w:sz w:val="20"/>
        </w:rPr>
        <w:footnoteRef/>
      </w:r>
      <w:r w:rsidR="002F0BB9" w:rsidRPr="002F0BB9">
        <w:rPr>
          <w:rStyle w:val="Strong"/>
          <w:rFonts w:ascii="Times New Roman" w:hAnsi="Times New Roman" w:cs="Times New Roman"/>
          <w:b w:val="0"/>
          <w:sz w:val="20"/>
        </w:rPr>
        <w:t xml:space="preserve"> Suresh Kumar Koushal and another v. NAZ Foundation and others, Civil Appeal No.10972 of 2013, India: Supreme Court, </w:t>
      </w:r>
      <w:r w:rsidR="002F0BB9">
        <w:rPr>
          <w:rStyle w:val="Strong"/>
          <w:rFonts w:ascii="Times New Roman" w:hAnsi="Times New Roman" w:cs="Times New Roman"/>
          <w:b w:val="0"/>
          <w:sz w:val="20"/>
        </w:rPr>
        <w:t>11 December 2013,available at:</w:t>
      </w:r>
      <w:r w:rsidR="002F0BB9" w:rsidRPr="002F0BB9">
        <w:rPr>
          <w:rStyle w:val="Strong"/>
          <w:rFonts w:ascii="Times New Roman" w:hAnsi="Times New Roman" w:cs="Times New Roman"/>
          <w:b w:val="0"/>
          <w:sz w:val="20"/>
        </w:rPr>
        <w:t>https://www.refworld.org/cases,IND_SC,535626384.html [accessed 18 September 2020]</w:t>
      </w:r>
    </w:p>
  </w:footnote>
  <w:footnote w:id="13">
    <w:p w:rsidR="001957CD" w:rsidRPr="00C4132D" w:rsidRDefault="001957CD" w:rsidP="002F0BB9">
      <w:r w:rsidRPr="002F0BB9">
        <w:rPr>
          <w:rStyle w:val="Strong"/>
          <w:rFonts w:ascii="Times New Roman" w:hAnsi="Times New Roman" w:cs="Times New Roman"/>
          <w:b w:val="0"/>
          <w:sz w:val="20"/>
        </w:rPr>
        <w:footnoteRef/>
      </w:r>
      <w:r w:rsidR="002F0BB9">
        <w:rPr>
          <w:rStyle w:val="Strong"/>
          <w:rFonts w:ascii="Times New Roman" w:hAnsi="Times New Roman" w:cs="Times New Roman"/>
          <w:b w:val="0"/>
          <w:sz w:val="20"/>
        </w:rPr>
        <w:t xml:space="preserve"> </w:t>
      </w:r>
      <w:r w:rsidR="00C4132D" w:rsidRPr="002F0BB9">
        <w:rPr>
          <w:rStyle w:val="Strong"/>
          <w:rFonts w:ascii="Times New Roman" w:hAnsi="Times New Roman" w:cs="Times New Roman"/>
          <w:b w:val="0"/>
          <w:sz w:val="20"/>
        </w:rPr>
        <w:t>Gautama</w:t>
      </w:r>
      <w:r w:rsidRPr="002F0BB9">
        <w:rPr>
          <w:rStyle w:val="Strong"/>
          <w:rFonts w:ascii="Times New Roman" w:hAnsi="Times New Roman" w:cs="Times New Roman"/>
          <w:b w:val="0"/>
          <w:sz w:val="20"/>
        </w:rPr>
        <w:t xml:space="preserve"> Bhatia, The Unbearable Wrongness of Koushal v. Naz Foundation, Indian Constitutional Law and </w:t>
      </w:r>
      <w:r w:rsidR="00C45121" w:rsidRPr="002F0BB9">
        <w:rPr>
          <w:rStyle w:val="Strong"/>
          <w:rFonts w:ascii="Times New Roman" w:hAnsi="Times New Roman" w:cs="Times New Roman"/>
          <w:b w:val="0"/>
          <w:sz w:val="20"/>
        </w:rPr>
        <w:t>Philosophy (sep , 18, 2020</w:t>
      </w:r>
      <w:r w:rsidR="006361D7" w:rsidRPr="002F0BB9">
        <w:rPr>
          <w:rStyle w:val="Strong"/>
          <w:rFonts w:ascii="Times New Roman" w:hAnsi="Times New Roman" w:cs="Times New Roman"/>
          <w:b w:val="0"/>
          <w:sz w:val="20"/>
        </w:rPr>
        <w:t>)</w:t>
      </w:r>
    </w:p>
  </w:footnote>
  <w:footnote w:id="14">
    <w:p w:rsidR="001957CD" w:rsidRDefault="001957C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4750"/>
      <w:docPartObj>
        <w:docPartGallery w:val="Page Numbers (Top of Page)"/>
        <w:docPartUnique/>
      </w:docPartObj>
    </w:sdtPr>
    <w:sdtContent>
      <w:p w:rsidR="0026726D" w:rsidRDefault="006269AC">
        <w:pPr>
          <w:pStyle w:val="Header"/>
          <w:jc w:val="right"/>
        </w:pPr>
        <w:r>
          <w:fldChar w:fldCharType="begin"/>
        </w:r>
        <w:r w:rsidR="002837D1">
          <w:instrText xml:space="preserve"> PAGE   \* MERGEFORMAT </w:instrText>
        </w:r>
        <w:r>
          <w:fldChar w:fldCharType="separate"/>
        </w:r>
        <w:r w:rsidR="0038194B">
          <w:rPr>
            <w:noProof/>
          </w:rPr>
          <w:t>1</w:t>
        </w:r>
        <w:r>
          <w:rPr>
            <w:noProof/>
          </w:rPr>
          <w:fldChar w:fldCharType="end"/>
        </w:r>
      </w:p>
    </w:sdtContent>
  </w:sdt>
  <w:p w:rsidR="0026726D" w:rsidRDefault="00267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856F2"/>
    <w:multiLevelType w:val="hybridMultilevel"/>
    <w:tmpl w:val="2B6C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74D5"/>
    <w:rsid w:val="000D35AD"/>
    <w:rsid w:val="00142310"/>
    <w:rsid w:val="001868F0"/>
    <w:rsid w:val="001957CD"/>
    <w:rsid w:val="001F28DB"/>
    <w:rsid w:val="00213DC5"/>
    <w:rsid w:val="0026726D"/>
    <w:rsid w:val="00283372"/>
    <w:rsid w:val="002837D1"/>
    <w:rsid w:val="002A0854"/>
    <w:rsid w:val="002B185D"/>
    <w:rsid w:val="002D095D"/>
    <w:rsid w:val="002F0BB9"/>
    <w:rsid w:val="00340914"/>
    <w:rsid w:val="00353C93"/>
    <w:rsid w:val="0038194B"/>
    <w:rsid w:val="0046161B"/>
    <w:rsid w:val="00577EAA"/>
    <w:rsid w:val="005956A8"/>
    <w:rsid w:val="005B6295"/>
    <w:rsid w:val="005D3025"/>
    <w:rsid w:val="006269AC"/>
    <w:rsid w:val="006361D7"/>
    <w:rsid w:val="00760924"/>
    <w:rsid w:val="00797F9F"/>
    <w:rsid w:val="007D40EB"/>
    <w:rsid w:val="008639B6"/>
    <w:rsid w:val="008701DA"/>
    <w:rsid w:val="008F7B31"/>
    <w:rsid w:val="009470ED"/>
    <w:rsid w:val="00995622"/>
    <w:rsid w:val="009D3EB3"/>
    <w:rsid w:val="00A02C39"/>
    <w:rsid w:val="00A271A0"/>
    <w:rsid w:val="00A927B4"/>
    <w:rsid w:val="00B2330D"/>
    <w:rsid w:val="00B96D60"/>
    <w:rsid w:val="00C23758"/>
    <w:rsid w:val="00C4132D"/>
    <w:rsid w:val="00C45121"/>
    <w:rsid w:val="00C74464"/>
    <w:rsid w:val="00D32F7D"/>
    <w:rsid w:val="00D55564"/>
    <w:rsid w:val="00E10596"/>
    <w:rsid w:val="00E91341"/>
    <w:rsid w:val="00EB23C4"/>
    <w:rsid w:val="00EB74D5"/>
    <w:rsid w:val="00EE1B1D"/>
    <w:rsid w:val="00EE759E"/>
    <w:rsid w:val="00EF2FA0"/>
    <w:rsid w:val="00F23142"/>
    <w:rsid w:val="00FE19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25"/>
  </w:style>
  <w:style w:type="paragraph" w:styleId="Heading1">
    <w:name w:val="heading 1"/>
    <w:basedOn w:val="Normal"/>
    <w:link w:val="Heading1Char"/>
    <w:uiPriority w:val="9"/>
    <w:qFormat/>
    <w:rsid w:val="009956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F7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7B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3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3372"/>
    <w:rPr>
      <w:color w:val="0000FF"/>
      <w:u w:val="single"/>
    </w:rPr>
  </w:style>
  <w:style w:type="paragraph" w:styleId="FootnoteText">
    <w:name w:val="footnote text"/>
    <w:basedOn w:val="Normal"/>
    <w:link w:val="FootnoteTextChar"/>
    <w:uiPriority w:val="99"/>
    <w:semiHidden/>
    <w:unhideWhenUsed/>
    <w:rsid w:val="00283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372"/>
    <w:rPr>
      <w:sz w:val="20"/>
      <w:szCs w:val="20"/>
    </w:rPr>
  </w:style>
  <w:style w:type="character" w:styleId="FootnoteReference">
    <w:name w:val="footnote reference"/>
    <w:basedOn w:val="DefaultParagraphFont"/>
    <w:uiPriority w:val="99"/>
    <w:semiHidden/>
    <w:unhideWhenUsed/>
    <w:rsid w:val="00283372"/>
    <w:rPr>
      <w:vertAlign w:val="superscript"/>
    </w:rPr>
  </w:style>
  <w:style w:type="character" w:styleId="Emphasis">
    <w:name w:val="Emphasis"/>
    <w:basedOn w:val="DefaultParagraphFont"/>
    <w:uiPriority w:val="20"/>
    <w:qFormat/>
    <w:rsid w:val="00B2330D"/>
    <w:rPr>
      <w:i/>
      <w:iCs/>
    </w:rPr>
  </w:style>
  <w:style w:type="character" w:customStyle="1" w:styleId="Heading1Char">
    <w:name w:val="Heading 1 Char"/>
    <w:basedOn w:val="DefaultParagraphFont"/>
    <w:link w:val="Heading1"/>
    <w:uiPriority w:val="9"/>
    <w:rsid w:val="0099562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02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39"/>
    <w:rPr>
      <w:rFonts w:ascii="Tahoma" w:hAnsi="Tahoma" w:cs="Tahoma"/>
      <w:sz w:val="16"/>
      <w:szCs w:val="16"/>
    </w:rPr>
  </w:style>
  <w:style w:type="paragraph" w:styleId="NoSpacing">
    <w:name w:val="No Spacing"/>
    <w:uiPriority w:val="1"/>
    <w:qFormat/>
    <w:rsid w:val="008F7B31"/>
    <w:pPr>
      <w:spacing w:after="0" w:line="240" w:lineRule="auto"/>
    </w:pPr>
  </w:style>
  <w:style w:type="character" w:customStyle="1" w:styleId="Heading2Char">
    <w:name w:val="Heading 2 Char"/>
    <w:basedOn w:val="DefaultParagraphFont"/>
    <w:link w:val="Heading2"/>
    <w:uiPriority w:val="9"/>
    <w:rsid w:val="008F7B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7B3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4132D"/>
    <w:rPr>
      <w:b/>
      <w:bCs/>
    </w:rPr>
  </w:style>
  <w:style w:type="paragraph" w:styleId="Subtitle">
    <w:name w:val="Subtitle"/>
    <w:basedOn w:val="Normal"/>
    <w:next w:val="Normal"/>
    <w:link w:val="SubtitleChar"/>
    <w:uiPriority w:val="11"/>
    <w:qFormat/>
    <w:rsid w:val="00C413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132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4132D"/>
    <w:pPr>
      <w:ind w:left="720"/>
      <w:contextualSpacing/>
    </w:pPr>
  </w:style>
  <w:style w:type="paragraph" w:styleId="Header">
    <w:name w:val="header"/>
    <w:basedOn w:val="Normal"/>
    <w:link w:val="HeaderChar"/>
    <w:uiPriority w:val="99"/>
    <w:unhideWhenUsed/>
    <w:rsid w:val="002A0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854"/>
  </w:style>
  <w:style w:type="paragraph" w:styleId="Footer">
    <w:name w:val="footer"/>
    <w:basedOn w:val="Normal"/>
    <w:link w:val="FooterChar"/>
    <w:uiPriority w:val="99"/>
    <w:semiHidden/>
    <w:unhideWhenUsed/>
    <w:rsid w:val="002A08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0854"/>
  </w:style>
  <w:style w:type="character" w:styleId="HTMLCite">
    <w:name w:val="HTML Cite"/>
    <w:basedOn w:val="DefaultParagraphFont"/>
    <w:uiPriority w:val="99"/>
    <w:semiHidden/>
    <w:unhideWhenUsed/>
    <w:rsid w:val="001868F0"/>
    <w:rPr>
      <w:i/>
      <w:iCs/>
    </w:rPr>
  </w:style>
</w:styles>
</file>

<file path=word/webSettings.xml><?xml version="1.0" encoding="utf-8"?>
<w:webSettings xmlns:r="http://schemas.openxmlformats.org/officeDocument/2006/relationships" xmlns:w="http://schemas.openxmlformats.org/wordprocessingml/2006/main">
  <w:divs>
    <w:div w:id="121073976">
      <w:bodyDiv w:val="1"/>
      <w:marLeft w:val="0"/>
      <w:marRight w:val="0"/>
      <w:marTop w:val="0"/>
      <w:marBottom w:val="0"/>
      <w:divBdr>
        <w:top w:val="none" w:sz="0" w:space="0" w:color="auto"/>
        <w:left w:val="none" w:sz="0" w:space="0" w:color="auto"/>
        <w:bottom w:val="none" w:sz="0" w:space="0" w:color="auto"/>
        <w:right w:val="none" w:sz="0" w:space="0" w:color="auto"/>
      </w:divBdr>
      <w:divsChild>
        <w:div w:id="608977097">
          <w:marLeft w:val="0"/>
          <w:marRight w:val="0"/>
          <w:marTop w:val="0"/>
          <w:marBottom w:val="0"/>
          <w:divBdr>
            <w:top w:val="none" w:sz="0" w:space="0" w:color="auto"/>
            <w:left w:val="none" w:sz="0" w:space="0" w:color="auto"/>
            <w:bottom w:val="none" w:sz="0" w:space="0" w:color="auto"/>
            <w:right w:val="none" w:sz="0" w:space="0" w:color="auto"/>
          </w:divBdr>
        </w:div>
      </w:divsChild>
    </w:div>
    <w:div w:id="128330607">
      <w:bodyDiv w:val="1"/>
      <w:marLeft w:val="0"/>
      <w:marRight w:val="0"/>
      <w:marTop w:val="0"/>
      <w:marBottom w:val="0"/>
      <w:divBdr>
        <w:top w:val="none" w:sz="0" w:space="0" w:color="auto"/>
        <w:left w:val="none" w:sz="0" w:space="0" w:color="auto"/>
        <w:bottom w:val="none" w:sz="0" w:space="0" w:color="auto"/>
        <w:right w:val="none" w:sz="0" w:space="0" w:color="auto"/>
      </w:divBdr>
    </w:div>
    <w:div w:id="294409196">
      <w:bodyDiv w:val="1"/>
      <w:marLeft w:val="0"/>
      <w:marRight w:val="0"/>
      <w:marTop w:val="0"/>
      <w:marBottom w:val="0"/>
      <w:divBdr>
        <w:top w:val="none" w:sz="0" w:space="0" w:color="auto"/>
        <w:left w:val="none" w:sz="0" w:space="0" w:color="auto"/>
        <w:bottom w:val="none" w:sz="0" w:space="0" w:color="auto"/>
        <w:right w:val="none" w:sz="0" w:space="0" w:color="auto"/>
      </w:divBdr>
    </w:div>
    <w:div w:id="306084309">
      <w:bodyDiv w:val="1"/>
      <w:marLeft w:val="0"/>
      <w:marRight w:val="0"/>
      <w:marTop w:val="0"/>
      <w:marBottom w:val="0"/>
      <w:divBdr>
        <w:top w:val="none" w:sz="0" w:space="0" w:color="auto"/>
        <w:left w:val="none" w:sz="0" w:space="0" w:color="auto"/>
        <w:bottom w:val="none" w:sz="0" w:space="0" w:color="auto"/>
        <w:right w:val="none" w:sz="0" w:space="0" w:color="auto"/>
      </w:divBdr>
    </w:div>
    <w:div w:id="1016930907">
      <w:bodyDiv w:val="1"/>
      <w:marLeft w:val="0"/>
      <w:marRight w:val="0"/>
      <w:marTop w:val="0"/>
      <w:marBottom w:val="0"/>
      <w:divBdr>
        <w:top w:val="none" w:sz="0" w:space="0" w:color="auto"/>
        <w:left w:val="none" w:sz="0" w:space="0" w:color="auto"/>
        <w:bottom w:val="none" w:sz="0" w:space="0" w:color="auto"/>
        <w:right w:val="none" w:sz="0" w:space="0" w:color="auto"/>
      </w:divBdr>
    </w:div>
    <w:div w:id="1388338893">
      <w:bodyDiv w:val="1"/>
      <w:marLeft w:val="0"/>
      <w:marRight w:val="0"/>
      <w:marTop w:val="0"/>
      <w:marBottom w:val="0"/>
      <w:divBdr>
        <w:top w:val="none" w:sz="0" w:space="0" w:color="auto"/>
        <w:left w:val="none" w:sz="0" w:space="0" w:color="auto"/>
        <w:bottom w:val="none" w:sz="0" w:space="0" w:color="auto"/>
        <w:right w:val="none" w:sz="0" w:space="0" w:color="auto"/>
      </w:divBdr>
    </w:div>
    <w:div w:id="21012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a.ritul1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tlookindia.com/website/story/history-owes-an-apology-justice-indu-malhotra-on-section-377/316160" TargetMode="External"/><Relationship Id="rId5" Type="http://schemas.openxmlformats.org/officeDocument/2006/relationships/webSettings" Target="webSettings.xml"/><Relationship Id="rId10" Type="http://schemas.openxmlformats.org/officeDocument/2006/relationships/hyperlink" Target="http://docs.manupatra.in/newsline/articl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istory.com/topics/civil-rights-movement/loving%3e" TargetMode="External"/><Relationship Id="rId2" Type="http://schemas.openxmlformats.org/officeDocument/2006/relationships/hyperlink" Target="https://indiankanoon.org/doc/1836974/" TargetMode="External"/><Relationship Id="rId1" Type="http://schemas.openxmlformats.org/officeDocument/2006/relationships/hyperlink" Target="https://feminisminindia.com/same-sex-marriage-india" TargetMode="External"/><Relationship Id="rId4" Type="http://schemas.openxmlformats.org/officeDocument/2006/relationships/hyperlink" Target="https://thewire.in/lgbtqia/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B5A3-5C72-4627-B082-3F8E4EB5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4418</Words>
  <Characters>25185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Kalpesh</cp:lastModifiedBy>
  <cp:revision>5</cp:revision>
  <dcterms:created xsi:type="dcterms:W3CDTF">2020-09-18T08:17:00Z</dcterms:created>
  <dcterms:modified xsi:type="dcterms:W3CDTF">2020-09-22T16:47:00Z</dcterms:modified>
</cp:coreProperties>
</file>